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9757F" w14:textId="77777777" w:rsidR="008C76A6" w:rsidRPr="008C76A6" w:rsidRDefault="008C76A6" w:rsidP="008C76A6">
      <w:pPr>
        <w:pStyle w:val="a3"/>
        <w:jc w:val="center"/>
        <w:rPr>
          <w:rFonts w:ascii="標楷體" w:eastAsia="標楷體" w:hAnsi="標楷體"/>
          <w:b/>
          <w:sz w:val="28"/>
          <w:szCs w:val="22"/>
        </w:rPr>
      </w:pPr>
      <w:r w:rsidRPr="008C76A6">
        <w:rPr>
          <w:rFonts w:ascii="標楷體" w:eastAsia="標楷體" w:hAnsi="標楷體" w:hint="eastAsia"/>
          <w:b/>
          <w:sz w:val="28"/>
          <w:szCs w:val="22"/>
        </w:rPr>
        <w:t>國立政治大學跨領域教學與國際課程計畫</w:t>
      </w:r>
    </w:p>
    <w:p w14:paraId="328D7748" w14:textId="4C47593B" w:rsidR="008C76A6" w:rsidRPr="008C76A6" w:rsidRDefault="008C76A6" w:rsidP="008C76A6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暑期密集</w:t>
      </w:r>
      <w:r w:rsidR="00521628">
        <w:rPr>
          <w:rFonts w:ascii="標楷體" w:eastAsia="標楷體" w:hAnsi="標楷體" w:hint="eastAsia"/>
          <w:b/>
          <w:sz w:val="28"/>
        </w:rPr>
        <w:t>學碩合開</w:t>
      </w:r>
      <w:r w:rsidR="00521628">
        <w:rPr>
          <w:rFonts w:ascii="標楷體" w:eastAsia="標楷體" w:hAnsi="標楷體" w:hint="eastAsia"/>
          <w:b/>
          <w:sz w:val="28"/>
        </w:rPr>
        <w:t>線上</w:t>
      </w:r>
      <w:r>
        <w:rPr>
          <w:rFonts w:ascii="標楷體" w:eastAsia="標楷體" w:hAnsi="標楷體" w:hint="eastAsia"/>
          <w:b/>
          <w:sz w:val="28"/>
        </w:rPr>
        <w:t>課程</w:t>
      </w:r>
      <w:r w:rsidRPr="008C76A6">
        <w:rPr>
          <w:rFonts w:ascii="標楷體" w:eastAsia="標楷體" w:hAnsi="標楷體" w:hint="eastAsia"/>
          <w:b/>
          <w:sz w:val="28"/>
        </w:rPr>
        <w:t>「東亞漢文文學與文化」</w:t>
      </w:r>
      <w:r w:rsidR="008041F0">
        <w:rPr>
          <w:rFonts w:ascii="標楷體" w:eastAsia="標楷體" w:hAnsi="標楷體" w:hint="eastAsia"/>
          <w:b/>
          <w:sz w:val="28"/>
        </w:rPr>
        <w:t>招生</w:t>
      </w:r>
      <w:r w:rsidR="006362BB">
        <w:rPr>
          <w:rFonts w:ascii="標楷體" w:eastAsia="標楷體" w:hAnsi="標楷體" w:hint="eastAsia"/>
          <w:b/>
          <w:sz w:val="28"/>
        </w:rPr>
        <w:t>簡章</w:t>
      </w:r>
    </w:p>
    <w:p w14:paraId="7825DF71" w14:textId="77777777" w:rsidR="008C76A6" w:rsidRPr="008C76A6" w:rsidRDefault="008C76A6">
      <w:pPr>
        <w:rPr>
          <w:rFonts w:ascii="標楷體" w:eastAsia="標楷體" w:hAnsi="標楷體"/>
        </w:rPr>
      </w:pPr>
    </w:p>
    <w:p w14:paraId="5FF9ED88" w14:textId="77777777" w:rsidR="008C76A6" w:rsidRPr="008C76A6" w:rsidRDefault="008C76A6" w:rsidP="008C76A6">
      <w:pPr>
        <w:rPr>
          <w:rFonts w:ascii="標楷體" w:eastAsia="標楷體" w:hAnsi="標楷體"/>
        </w:rPr>
      </w:pPr>
      <w:r w:rsidRPr="008C76A6">
        <w:rPr>
          <w:rFonts w:ascii="標楷體" w:eastAsia="標楷體" w:hAnsi="標楷體" w:hint="eastAsia"/>
        </w:rPr>
        <w:t>一、課程簡介</w:t>
      </w:r>
    </w:p>
    <w:p w14:paraId="121A6170" w14:textId="77777777" w:rsidR="008C76A6" w:rsidRDefault="008C76A6" w:rsidP="008C76A6">
      <w:pPr>
        <w:rPr>
          <w:rFonts w:ascii="標楷體" w:eastAsia="標楷體" w:hAnsi="標楷體"/>
        </w:rPr>
      </w:pPr>
      <w:r w:rsidRPr="008C76A6">
        <w:rPr>
          <w:rFonts w:ascii="標楷體" w:eastAsia="標楷體" w:hAnsi="標楷體" w:hint="eastAsia"/>
        </w:rPr>
        <w:t xml:space="preserve">    本課程</w:t>
      </w:r>
      <w:r w:rsidR="008041F0">
        <w:rPr>
          <w:rFonts w:ascii="標楷體" w:eastAsia="標楷體" w:hAnsi="標楷體" w:hint="eastAsia"/>
        </w:rPr>
        <w:t>為2學分之</w:t>
      </w:r>
      <w:r w:rsidR="008041F0" w:rsidRPr="002B7FF0">
        <w:rPr>
          <w:rFonts w:ascii="標楷體" w:eastAsia="標楷體" w:hAnsi="標楷體" w:hint="eastAsia"/>
        </w:rPr>
        <w:t>暑期密集課程</w:t>
      </w:r>
      <w:r w:rsidR="008041F0">
        <w:rPr>
          <w:rFonts w:ascii="標楷體" w:eastAsia="標楷體" w:hAnsi="標楷體" w:hint="eastAsia"/>
        </w:rPr>
        <w:t>，</w:t>
      </w:r>
      <w:r w:rsidRPr="008C76A6">
        <w:rPr>
          <w:rFonts w:ascii="標楷體" w:eastAsia="標楷體" w:hAnsi="標楷體" w:hint="eastAsia"/>
        </w:rPr>
        <w:t>結合台灣、日本以及韓國之學者，企圖以漢字</w:t>
      </w:r>
      <w:r>
        <w:rPr>
          <w:rFonts w:ascii="標楷體" w:eastAsia="標楷體" w:hAnsi="標楷體" w:hint="eastAsia"/>
        </w:rPr>
        <w:t>文化圈中之漢文文學與文化為題，理解漢文在各國之發展，並找出其共相與殊相</w:t>
      </w:r>
      <w:r w:rsidRPr="008C76A6">
        <w:rPr>
          <w:rFonts w:ascii="標楷體" w:eastAsia="標楷體" w:hAnsi="標楷體" w:hint="eastAsia"/>
        </w:rPr>
        <w:t>。進一步反思各國在漢字文化圈中的定位以及思考未來可能的發展。</w:t>
      </w:r>
    </w:p>
    <w:p w14:paraId="1918AFCD" w14:textId="77777777" w:rsidR="002B7FF0" w:rsidRDefault="002B7FF0" w:rsidP="008C76A6">
      <w:pPr>
        <w:rPr>
          <w:rFonts w:ascii="標楷體" w:eastAsia="標楷體" w:hAnsi="標楷體"/>
        </w:rPr>
      </w:pPr>
    </w:p>
    <w:p w14:paraId="631D0218" w14:textId="77777777" w:rsidR="002B7FF0" w:rsidRDefault="002B7FF0" w:rsidP="002B7F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二、課程招生</w:t>
      </w:r>
    </w:p>
    <w:p w14:paraId="6AE63C84" w14:textId="77281647" w:rsidR="002B7FF0" w:rsidRDefault="002B7FF0" w:rsidP="002B7F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本課程由國立政治大學日本語文學系、韓國語文學系、中國文學系合開，</w:t>
      </w:r>
      <w:r w:rsidRPr="008C76A6">
        <w:rPr>
          <w:rFonts w:ascii="標楷體" w:eastAsia="標楷體" w:hAnsi="標楷體" w:hint="eastAsia"/>
        </w:rPr>
        <w:t>優先招收上述系、所、學程之碩士、學士生</w:t>
      </w:r>
      <w:r>
        <w:rPr>
          <w:rFonts w:ascii="標楷體" w:eastAsia="標楷體" w:hAnsi="標楷體" w:hint="eastAsia"/>
        </w:rPr>
        <w:t>，並由</w:t>
      </w:r>
      <w:r w:rsidRPr="008C76A6">
        <w:rPr>
          <w:rFonts w:ascii="標楷體" w:eastAsia="標楷體" w:hAnsi="標楷體" w:hint="eastAsia"/>
        </w:rPr>
        <w:t>韓國高麗大學漢文系</w:t>
      </w:r>
      <w:r>
        <w:rPr>
          <w:rFonts w:ascii="標楷體" w:eastAsia="標楷體" w:hAnsi="標楷體" w:hint="eastAsia"/>
        </w:rPr>
        <w:t>及</w:t>
      </w:r>
      <w:r w:rsidRPr="008C76A6">
        <w:rPr>
          <w:rFonts w:ascii="標楷體" w:eastAsia="標楷體" w:hAnsi="標楷體" w:hint="eastAsia"/>
        </w:rPr>
        <w:t>日本廣島大學綜合科學研究科</w:t>
      </w:r>
      <w:r>
        <w:rPr>
          <w:rFonts w:ascii="標楷體" w:eastAsia="標楷體" w:hAnsi="標楷體" w:hint="eastAsia"/>
        </w:rPr>
        <w:t>兩校教師協同授課</w:t>
      </w:r>
      <w:r w:rsidR="008041F0">
        <w:rPr>
          <w:rFonts w:ascii="標楷體" w:eastAsia="標楷體" w:hAnsi="標楷體" w:hint="eastAsia"/>
        </w:rPr>
        <w:t>。</w:t>
      </w:r>
      <w:r w:rsidR="003A471E" w:rsidRPr="003A471E">
        <w:rPr>
          <w:rFonts w:ascii="標楷體" w:eastAsia="標楷體" w:hAnsi="標楷體" w:hint="eastAsia"/>
          <w:color w:val="FF0000"/>
        </w:rPr>
        <w:t>韓國語文學系大學部</w:t>
      </w:r>
      <w:r w:rsidR="009866F4">
        <w:rPr>
          <w:rFonts w:ascii="標楷體" w:eastAsia="標楷體" w:hAnsi="標楷體" w:hint="eastAsia"/>
          <w:color w:val="FF0000"/>
        </w:rPr>
        <w:t>及碩士班合計共</w:t>
      </w:r>
      <w:r w:rsidR="003A471E" w:rsidRPr="003A471E">
        <w:rPr>
          <w:rFonts w:ascii="標楷體" w:eastAsia="標楷體" w:hAnsi="標楷體" w:hint="eastAsia"/>
          <w:color w:val="FF0000"/>
        </w:rPr>
        <w:t>招收2名，</w:t>
      </w:r>
      <w:r w:rsidRPr="003A471E">
        <w:rPr>
          <w:rFonts w:ascii="標楷體" w:eastAsia="標楷體" w:hAnsi="標楷體" w:hint="eastAsia"/>
          <w:color w:val="FF0000"/>
        </w:rPr>
        <w:t>課程語言以中文為主，具備基礎日文能力者優先錄取。</w:t>
      </w:r>
      <w:bookmarkStart w:id="0" w:name="_GoBack"/>
      <w:bookmarkEnd w:id="0"/>
    </w:p>
    <w:p w14:paraId="1DAC8014" w14:textId="77777777" w:rsidR="002B7FF0" w:rsidRDefault="002B7FF0" w:rsidP="008C76A6">
      <w:pPr>
        <w:rPr>
          <w:rFonts w:ascii="標楷體" w:eastAsia="標楷體" w:hAnsi="標楷體"/>
        </w:rPr>
      </w:pPr>
    </w:p>
    <w:p w14:paraId="7DBA36EF" w14:textId="77777777" w:rsidR="002B7FF0" w:rsidRDefault="002B7FF0" w:rsidP="008C76A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三、課程時間與主題</w:t>
      </w:r>
    </w:p>
    <w:p w14:paraId="6BDA6D73" w14:textId="016A2056" w:rsidR="008041F0" w:rsidRPr="003A471E" w:rsidRDefault="008041F0" w:rsidP="008C76A6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   修課學生須完成</w:t>
      </w:r>
      <w:r w:rsidR="00E24790">
        <w:rPr>
          <w:rFonts w:ascii="標楷體" w:eastAsia="標楷體" w:hAnsi="標楷體" w:hint="eastAsia"/>
        </w:rPr>
        <w:t>所有</w:t>
      </w:r>
      <w:r>
        <w:rPr>
          <w:rFonts w:ascii="標楷體" w:eastAsia="標楷體" w:hAnsi="標楷體" w:hint="eastAsia"/>
        </w:rPr>
        <w:t>課程要求、並參與分組討論（</w:t>
      </w:r>
      <w:r w:rsidR="00E24790">
        <w:rPr>
          <w:rFonts w:ascii="標楷體" w:eastAsia="標楷體" w:hAnsi="標楷體" w:hint="eastAsia"/>
        </w:rPr>
        <w:t>每組</w:t>
      </w:r>
      <w:r>
        <w:rPr>
          <w:rFonts w:ascii="標楷體" w:eastAsia="標楷體" w:hAnsi="標楷體" w:hint="eastAsia"/>
        </w:rPr>
        <w:t>臺、韓、日學生各1名），學習跨國溝通能力。課程結業時發表學習成果，並頒發修業證明</w:t>
      </w:r>
      <w:r w:rsidR="003A471E" w:rsidRPr="009866F4">
        <w:rPr>
          <w:rFonts w:ascii="標楷體" w:eastAsia="標楷體" w:hAnsi="標楷體" w:hint="eastAsia"/>
        </w:rPr>
        <w:t>。</w:t>
      </w:r>
    </w:p>
    <w:tbl>
      <w:tblPr>
        <w:tblStyle w:val="a7"/>
        <w:tblW w:w="9924" w:type="dxa"/>
        <w:tblInd w:w="-818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1417"/>
        <w:gridCol w:w="1560"/>
        <w:gridCol w:w="1521"/>
        <w:gridCol w:w="1597"/>
        <w:gridCol w:w="1418"/>
      </w:tblGrid>
      <w:tr w:rsidR="002B7FF0" w:rsidRPr="00D16632" w14:paraId="085775BE" w14:textId="77777777" w:rsidTr="002B7FF0">
        <w:trPr>
          <w:trHeight w:val="422"/>
        </w:trPr>
        <w:tc>
          <w:tcPr>
            <w:tcW w:w="852" w:type="dxa"/>
          </w:tcPr>
          <w:p w14:paraId="35A5D415" w14:textId="77777777" w:rsidR="002B7FF0" w:rsidRPr="00D16632" w:rsidRDefault="002B7FF0" w:rsidP="002B0B1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35C5F47C" w14:textId="77777777" w:rsidR="002B7FF0" w:rsidRDefault="002B7FF0" w:rsidP="002B0B1E">
            <w:pPr>
              <w:rPr>
                <w:rFonts w:ascii="標楷體" w:eastAsia="標楷體" w:hAnsi="標楷體"/>
              </w:rPr>
            </w:pPr>
            <w:r w:rsidRPr="00D16632">
              <w:rPr>
                <w:rFonts w:ascii="標楷體" w:eastAsia="標楷體" w:hAnsi="標楷體" w:hint="eastAsia"/>
              </w:rPr>
              <w:t>8/</w:t>
            </w:r>
            <w:r>
              <w:rPr>
                <w:rFonts w:ascii="標楷體" w:eastAsia="標楷體" w:hAnsi="標楷體"/>
              </w:rPr>
              <w:t>8</w:t>
            </w:r>
            <w:r w:rsidRPr="00D16632">
              <w:rPr>
                <w:rFonts w:ascii="標楷體" w:eastAsia="標楷體" w:hAnsi="標楷體" w:hint="eastAsia"/>
              </w:rPr>
              <w:t xml:space="preserve">(一) </w:t>
            </w:r>
          </w:p>
          <w:p w14:paraId="0640FE22" w14:textId="77777777" w:rsidR="002B7FF0" w:rsidRPr="00D16632" w:rsidRDefault="002B7FF0" w:rsidP="002B0B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6.5小時</w:t>
            </w:r>
          </w:p>
        </w:tc>
        <w:tc>
          <w:tcPr>
            <w:tcW w:w="1417" w:type="dxa"/>
          </w:tcPr>
          <w:p w14:paraId="066223F7" w14:textId="77777777" w:rsidR="002B7FF0" w:rsidRDefault="002B7FF0" w:rsidP="002B0B1E">
            <w:pPr>
              <w:rPr>
                <w:rFonts w:ascii="標楷體" w:eastAsia="標楷體" w:hAnsi="標楷體"/>
              </w:rPr>
            </w:pPr>
            <w:r w:rsidRPr="00D16632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/9</w:t>
            </w:r>
            <w:r w:rsidRPr="00D16632">
              <w:rPr>
                <w:rFonts w:ascii="標楷體" w:eastAsia="標楷體" w:hAnsi="標楷體" w:hint="eastAsia"/>
              </w:rPr>
              <w:t>(二)</w:t>
            </w:r>
          </w:p>
          <w:p w14:paraId="7E0A6463" w14:textId="77777777" w:rsidR="002B7FF0" w:rsidRPr="00D16632" w:rsidRDefault="002B7FF0" w:rsidP="002B0B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6.5小時</w:t>
            </w:r>
          </w:p>
        </w:tc>
        <w:tc>
          <w:tcPr>
            <w:tcW w:w="1560" w:type="dxa"/>
          </w:tcPr>
          <w:p w14:paraId="6FBA29DD" w14:textId="77777777" w:rsidR="002B7FF0" w:rsidRDefault="002B7FF0" w:rsidP="002B0B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8/10</w:t>
            </w:r>
            <w:r w:rsidRPr="00D16632">
              <w:rPr>
                <w:rFonts w:ascii="標楷體" w:eastAsia="標楷體" w:hAnsi="標楷體" w:hint="eastAsia"/>
              </w:rPr>
              <w:t xml:space="preserve"> (三)</w:t>
            </w:r>
          </w:p>
          <w:p w14:paraId="53E505E2" w14:textId="77777777" w:rsidR="002B7FF0" w:rsidRPr="00D16632" w:rsidRDefault="002B7FF0" w:rsidP="002B0B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6.5小時</w:t>
            </w:r>
          </w:p>
        </w:tc>
        <w:tc>
          <w:tcPr>
            <w:tcW w:w="1521" w:type="dxa"/>
          </w:tcPr>
          <w:p w14:paraId="141FA006" w14:textId="77777777" w:rsidR="002B7FF0" w:rsidRDefault="002B7FF0" w:rsidP="002B0B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8/11</w:t>
            </w:r>
            <w:r w:rsidRPr="00D16632">
              <w:rPr>
                <w:rFonts w:ascii="標楷體" w:eastAsia="標楷體" w:hAnsi="標楷體" w:hint="eastAsia"/>
              </w:rPr>
              <w:t>(四)</w:t>
            </w:r>
          </w:p>
          <w:p w14:paraId="1C4AAF65" w14:textId="77777777" w:rsidR="002B7FF0" w:rsidRPr="00D16632" w:rsidRDefault="002B7FF0" w:rsidP="002B0B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6.5小時</w:t>
            </w:r>
          </w:p>
        </w:tc>
        <w:tc>
          <w:tcPr>
            <w:tcW w:w="1597" w:type="dxa"/>
          </w:tcPr>
          <w:p w14:paraId="7837656B" w14:textId="77777777" w:rsidR="002B7FF0" w:rsidRDefault="002B7FF0" w:rsidP="002B0B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8/12</w:t>
            </w:r>
            <w:r w:rsidRPr="00D16632">
              <w:rPr>
                <w:rFonts w:ascii="標楷體" w:eastAsia="標楷體" w:hAnsi="標楷體" w:hint="eastAsia"/>
              </w:rPr>
              <w:t>(五)</w:t>
            </w:r>
          </w:p>
          <w:p w14:paraId="003AAEC3" w14:textId="77777777" w:rsidR="002B7FF0" w:rsidRPr="00D16632" w:rsidRDefault="002B7FF0" w:rsidP="002B0B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6.5小時</w:t>
            </w:r>
          </w:p>
        </w:tc>
        <w:tc>
          <w:tcPr>
            <w:tcW w:w="1418" w:type="dxa"/>
          </w:tcPr>
          <w:p w14:paraId="664F301A" w14:textId="77777777" w:rsidR="002B7FF0" w:rsidRDefault="002B7FF0" w:rsidP="002B0B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8/13</w:t>
            </w:r>
            <w:r w:rsidRPr="00D16632">
              <w:rPr>
                <w:rFonts w:ascii="標楷體" w:eastAsia="標楷體" w:hAnsi="標楷體" w:hint="eastAsia"/>
              </w:rPr>
              <w:t>(六)</w:t>
            </w:r>
          </w:p>
          <w:p w14:paraId="06F5374F" w14:textId="77777777" w:rsidR="002B7FF0" w:rsidRPr="00D16632" w:rsidRDefault="002B7FF0" w:rsidP="002B0B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3.5</w:t>
            </w:r>
            <w:r>
              <w:rPr>
                <w:rFonts w:ascii="標楷體" w:eastAsia="標楷體" w:hAnsi="標楷體" w:hint="eastAsia"/>
              </w:rPr>
              <w:t>小時</w:t>
            </w:r>
          </w:p>
        </w:tc>
      </w:tr>
      <w:tr w:rsidR="002B7FF0" w:rsidRPr="00D16632" w14:paraId="7459B47B" w14:textId="77777777" w:rsidTr="002B7FF0">
        <w:trPr>
          <w:trHeight w:val="1777"/>
        </w:trPr>
        <w:tc>
          <w:tcPr>
            <w:tcW w:w="852" w:type="dxa"/>
            <w:vMerge w:val="restart"/>
          </w:tcPr>
          <w:p w14:paraId="1E4CBBAA" w14:textId="77777777" w:rsidR="002B7FF0" w:rsidRPr="00D16632" w:rsidRDefault="002B7FF0" w:rsidP="002B0B1E">
            <w:pPr>
              <w:rPr>
                <w:rFonts w:ascii="標楷體" w:eastAsia="標楷體" w:hAnsi="標楷體"/>
              </w:rPr>
            </w:pPr>
            <w:r w:rsidRPr="00D16632">
              <w:rPr>
                <w:rFonts w:ascii="標楷體" w:eastAsia="標楷體" w:hAnsi="標楷體" w:hint="eastAsia"/>
              </w:rPr>
              <w:t>9:10-12:00</w:t>
            </w:r>
          </w:p>
        </w:tc>
        <w:tc>
          <w:tcPr>
            <w:tcW w:w="1559" w:type="dxa"/>
          </w:tcPr>
          <w:p w14:paraId="00C820BC" w14:textId="77777777" w:rsidR="002B7FF0" w:rsidRDefault="002B7FF0" w:rsidP="008041F0">
            <w:pPr>
              <w:overflowPunct w:val="0"/>
              <w:topLinePunct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9:10-10:30</w:t>
            </w:r>
          </w:p>
          <w:p w14:paraId="189C73B6" w14:textId="77777777" w:rsidR="002B7FF0" w:rsidRPr="00D16632" w:rsidRDefault="002B7FF0" w:rsidP="002B0B1E">
            <w:pPr>
              <w:wordWrap w:val="0"/>
              <w:overflowPunct w:val="0"/>
              <w:topLinePunct/>
              <w:jc w:val="both"/>
              <w:rPr>
                <w:rFonts w:ascii="標楷體" w:eastAsia="標楷體" w:hAnsi="標楷體"/>
              </w:rPr>
            </w:pPr>
            <w:r w:rsidRPr="00D16632">
              <w:rPr>
                <w:rFonts w:ascii="標楷體" w:eastAsia="標楷體" w:hAnsi="標楷體" w:hint="eastAsia"/>
              </w:rPr>
              <w:t>課程說明+相見歡+分組活動(</w:t>
            </w:r>
            <w:r w:rsidRPr="00C0749D">
              <w:rPr>
                <w:rFonts w:ascii="標楷體" w:eastAsia="標楷體" w:hAnsi="標楷體" w:hint="eastAsia"/>
              </w:rPr>
              <w:t>涂艷秋</w:t>
            </w:r>
            <w:r w:rsidRPr="00D16632">
              <w:rPr>
                <w:rFonts w:ascii="標楷體" w:eastAsia="標楷體" w:hAnsi="標楷體" w:hint="eastAsia"/>
              </w:rPr>
              <w:t>/鄭家瑜)</w:t>
            </w:r>
          </w:p>
        </w:tc>
        <w:tc>
          <w:tcPr>
            <w:tcW w:w="1417" w:type="dxa"/>
            <w:vMerge w:val="restart"/>
          </w:tcPr>
          <w:p w14:paraId="450FD56D" w14:textId="77777777" w:rsidR="002B7FF0" w:rsidRPr="00D16632" w:rsidRDefault="002B7FF0" w:rsidP="002B0B1E">
            <w:pPr>
              <w:wordWrap w:val="0"/>
              <w:overflowPunct w:val="0"/>
              <w:topLinePunct/>
              <w:jc w:val="both"/>
              <w:rPr>
                <w:rFonts w:ascii="標楷體" w:eastAsia="標楷體" w:hAnsi="標楷體"/>
              </w:rPr>
            </w:pPr>
            <w:r w:rsidRPr="002B7FF0">
              <w:rPr>
                <w:rFonts w:ascii="標楷體" w:eastAsia="標楷體" w:hAnsi="標楷體" w:hint="eastAsia"/>
                <w:b/>
              </w:rPr>
              <w:t>日本神話傳說2</w:t>
            </w:r>
            <w:r w:rsidRPr="00D16632">
              <w:rPr>
                <w:rFonts w:ascii="標楷體" w:eastAsia="標楷體" w:hAnsi="標楷體" w:hint="eastAsia"/>
              </w:rPr>
              <w:t>(鄭家瑜)</w:t>
            </w:r>
          </w:p>
        </w:tc>
        <w:tc>
          <w:tcPr>
            <w:tcW w:w="1560" w:type="dxa"/>
            <w:vMerge w:val="restart"/>
          </w:tcPr>
          <w:p w14:paraId="0B7B8071" w14:textId="77777777" w:rsidR="002B7FF0" w:rsidRPr="00D16632" w:rsidRDefault="002B7FF0" w:rsidP="002B0B1E">
            <w:pPr>
              <w:wordWrap w:val="0"/>
              <w:overflowPunct w:val="0"/>
              <w:topLinePunct/>
              <w:jc w:val="both"/>
              <w:rPr>
                <w:rFonts w:ascii="標楷體" w:eastAsia="標楷體" w:hAnsi="標楷體"/>
              </w:rPr>
            </w:pPr>
            <w:r w:rsidRPr="002B7FF0">
              <w:rPr>
                <w:rFonts w:ascii="標楷體" w:eastAsia="標楷體" w:hAnsi="標楷體" w:hint="eastAsia"/>
                <w:b/>
              </w:rPr>
              <w:t>韓中五百年交流的見證：燕行錄文獻概述</w:t>
            </w:r>
            <w:r w:rsidRPr="00D16632">
              <w:rPr>
                <w:rFonts w:ascii="標楷體" w:eastAsia="標楷體" w:hAnsi="標楷體" w:hint="eastAsia"/>
              </w:rPr>
              <w:t>(林侑毅)</w:t>
            </w:r>
          </w:p>
        </w:tc>
        <w:tc>
          <w:tcPr>
            <w:tcW w:w="1521" w:type="dxa"/>
            <w:vMerge w:val="restart"/>
          </w:tcPr>
          <w:p w14:paraId="1BFB35EF" w14:textId="77777777" w:rsidR="002B7FF0" w:rsidRPr="00D16632" w:rsidRDefault="002B7FF0" w:rsidP="002B0B1E">
            <w:pPr>
              <w:wordWrap w:val="0"/>
              <w:overflowPunct w:val="0"/>
              <w:topLinePunct/>
              <w:jc w:val="both"/>
              <w:rPr>
                <w:rFonts w:ascii="標楷體" w:eastAsia="標楷體" w:hAnsi="標楷體"/>
              </w:rPr>
            </w:pPr>
            <w:r w:rsidRPr="002B7FF0">
              <w:rPr>
                <w:rFonts w:ascii="標楷體" w:eastAsia="標楷體" w:hAnsi="標楷體" w:hint="eastAsia"/>
                <w:b/>
              </w:rPr>
              <w:t>漢字文化圈民俗傳說與宗教信仰2</w:t>
            </w:r>
            <w:r w:rsidRPr="00D16632">
              <w:rPr>
                <w:rFonts w:ascii="標楷體" w:eastAsia="標楷體" w:hAnsi="標楷體" w:hint="eastAsia"/>
              </w:rPr>
              <w:t>(</w:t>
            </w:r>
            <w:r w:rsidRPr="00C0749D">
              <w:rPr>
                <w:rFonts w:ascii="標楷體" w:eastAsia="標楷體" w:hAnsi="標楷體" w:hint="eastAsia"/>
              </w:rPr>
              <w:t>荒見泰史</w:t>
            </w:r>
            <w:r w:rsidRPr="00D1663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97" w:type="dxa"/>
            <w:vMerge w:val="restart"/>
          </w:tcPr>
          <w:p w14:paraId="0F50E539" w14:textId="77777777" w:rsidR="002B7FF0" w:rsidRPr="00D16632" w:rsidRDefault="002B7FF0" w:rsidP="002B0B1E">
            <w:pPr>
              <w:wordWrap w:val="0"/>
              <w:overflowPunct w:val="0"/>
              <w:topLinePunct/>
              <w:jc w:val="both"/>
              <w:rPr>
                <w:rFonts w:ascii="標楷體" w:eastAsia="標楷體" w:hAnsi="標楷體"/>
              </w:rPr>
            </w:pPr>
            <w:r w:rsidRPr="002B7FF0">
              <w:rPr>
                <w:rFonts w:ascii="標楷體" w:eastAsia="標楷體" w:hAnsi="標楷體" w:hint="eastAsia"/>
                <w:b/>
              </w:rPr>
              <w:t>韓越使臣的漢文詩文交流與競逐</w:t>
            </w:r>
            <w:r w:rsidRPr="00D16632">
              <w:rPr>
                <w:rFonts w:ascii="標楷體" w:eastAsia="標楷體" w:hAnsi="標楷體" w:hint="eastAsia"/>
              </w:rPr>
              <w:t>(林侑毅)</w:t>
            </w:r>
          </w:p>
        </w:tc>
        <w:tc>
          <w:tcPr>
            <w:tcW w:w="1418" w:type="dxa"/>
            <w:vMerge w:val="restart"/>
          </w:tcPr>
          <w:p w14:paraId="2D76758E" w14:textId="77777777" w:rsidR="002B7FF0" w:rsidRDefault="002B7FF0" w:rsidP="002B0B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成果發表+結業式</w:t>
            </w:r>
          </w:p>
          <w:p w14:paraId="348884C1" w14:textId="77777777" w:rsidR="002B7FF0" w:rsidRPr="00D16632" w:rsidRDefault="002B7FF0" w:rsidP="002B0B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(全體老師)</w:t>
            </w:r>
          </w:p>
        </w:tc>
      </w:tr>
      <w:tr w:rsidR="002B7FF0" w:rsidRPr="00D16632" w14:paraId="24D63668" w14:textId="77777777" w:rsidTr="002B7FF0">
        <w:trPr>
          <w:trHeight w:val="1094"/>
        </w:trPr>
        <w:tc>
          <w:tcPr>
            <w:tcW w:w="852" w:type="dxa"/>
            <w:vMerge/>
          </w:tcPr>
          <w:p w14:paraId="306DC0C1" w14:textId="77777777" w:rsidR="002B7FF0" w:rsidRPr="00D16632" w:rsidRDefault="002B7FF0" w:rsidP="002B0B1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7D887F81" w14:textId="77777777" w:rsidR="002B7FF0" w:rsidRDefault="002B7FF0" w:rsidP="008041F0">
            <w:pPr>
              <w:overflowPunct w:val="0"/>
              <w:topLinePunct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10:30-12:00</w:t>
            </w:r>
          </w:p>
          <w:p w14:paraId="78907E6E" w14:textId="77777777" w:rsidR="002B7FF0" w:rsidRDefault="002B7FF0" w:rsidP="002B0B1E">
            <w:pPr>
              <w:wordWrap w:val="0"/>
              <w:overflowPunct w:val="0"/>
              <w:topLinePunct/>
              <w:jc w:val="both"/>
              <w:rPr>
                <w:rFonts w:ascii="標楷體" w:eastAsia="標楷體" w:hAnsi="標楷體"/>
              </w:rPr>
            </w:pPr>
            <w:r w:rsidRPr="002B7FF0">
              <w:rPr>
                <w:rFonts w:ascii="標楷體" w:eastAsia="標楷體" w:hAnsi="標楷體" w:hint="eastAsia"/>
                <w:b/>
              </w:rPr>
              <w:t>日本神話傳說1</w:t>
            </w:r>
            <w:r w:rsidRPr="00D16632">
              <w:rPr>
                <w:rFonts w:ascii="標楷體" w:eastAsia="標楷體" w:hAnsi="標楷體" w:hint="eastAsia"/>
              </w:rPr>
              <w:t>(鄭家瑜)</w:t>
            </w:r>
          </w:p>
        </w:tc>
        <w:tc>
          <w:tcPr>
            <w:tcW w:w="1417" w:type="dxa"/>
            <w:vMerge/>
          </w:tcPr>
          <w:p w14:paraId="5A4F4ADB" w14:textId="77777777" w:rsidR="002B7FF0" w:rsidRDefault="002B7FF0" w:rsidP="002B0B1E">
            <w:pPr>
              <w:wordWrap w:val="0"/>
              <w:overflowPunct w:val="0"/>
              <w:topLinePunct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</w:tcPr>
          <w:p w14:paraId="2EF78801" w14:textId="77777777" w:rsidR="002B7FF0" w:rsidRPr="00D16632" w:rsidRDefault="002B7FF0" w:rsidP="002B0B1E">
            <w:pPr>
              <w:wordWrap w:val="0"/>
              <w:overflowPunct w:val="0"/>
              <w:topLinePunct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1" w:type="dxa"/>
            <w:vMerge/>
          </w:tcPr>
          <w:p w14:paraId="69295D09" w14:textId="77777777" w:rsidR="002B7FF0" w:rsidRPr="00C0749D" w:rsidRDefault="002B7FF0" w:rsidP="002B0B1E">
            <w:pPr>
              <w:wordWrap w:val="0"/>
              <w:overflowPunct w:val="0"/>
              <w:topLinePunct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  <w:vMerge/>
          </w:tcPr>
          <w:p w14:paraId="72E317D4" w14:textId="77777777" w:rsidR="002B7FF0" w:rsidRPr="007E04E2" w:rsidRDefault="002B7FF0" w:rsidP="002B0B1E">
            <w:pPr>
              <w:wordWrap w:val="0"/>
              <w:overflowPunct w:val="0"/>
              <w:topLinePunct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14:paraId="0D161FFF" w14:textId="77777777" w:rsidR="002B7FF0" w:rsidRDefault="002B7FF0" w:rsidP="002B0B1E">
            <w:pPr>
              <w:rPr>
                <w:rFonts w:ascii="標楷體" w:eastAsia="標楷體" w:hAnsi="標楷體"/>
              </w:rPr>
            </w:pPr>
          </w:p>
        </w:tc>
      </w:tr>
      <w:tr w:rsidR="002B7FF0" w:rsidRPr="00D16632" w14:paraId="2A6EBE87" w14:textId="77777777" w:rsidTr="002B7FF0">
        <w:trPr>
          <w:trHeight w:val="577"/>
        </w:trPr>
        <w:tc>
          <w:tcPr>
            <w:tcW w:w="852" w:type="dxa"/>
          </w:tcPr>
          <w:p w14:paraId="48F1F32C" w14:textId="77777777" w:rsidR="002B7FF0" w:rsidRPr="00D16632" w:rsidRDefault="002B7FF0" w:rsidP="002B0B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12:00-13:3</w:t>
            </w:r>
            <w:r w:rsidRPr="00D1663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59" w:type="dxa"/>
            <w:vAlign w:val="center"/>
          </w:tcPr>
          <w:p w14:paraId="050AAC17" w14:textId="77777777" w:rsidR="002B7FF0" w:rsidRPr="00D16632" w:rsidRDefault="002B7FF0" w:rsidP="002B7FF0">
            <w:pPr>
              <w:wordWrap w:val="0"/>
              <w:overflowPunct w:val="0"/>
              <w:topLinePunct/>
              <w:jc w:val="center"/>
              <w:rPr>
                <w:rFonts w:ascii="標楷體" w:eastAsia="標楷體" w:hAnsi="標楷體"/>
              </w:rPr>
            </w:pPr>
            <w:r w:rsidRPr="00D16632"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417" w:type="dxa"/>
            <w:vAlign w:val="center"/>
          </w:tcPr>
          <w:p w14:paraId="05789E50" w14:textId="77777777" w:rsidR="002B7FF0" w:rsidRPr="00D16632" w:rsidRDefault="002B7FF0" w:rsidP="002B7FF0">
            <w:pPr>
              <w:wordWrap w:val="0"/>
              <w:overflowPunct w:val="0"/>
              <w:topLinePunct/>
              <w:jc w:val="center"/>
              <w:rPr>
                <w:rFonts w:ascii="標楷體" w:eastAsia="標楷體" w:hAnsi="標楷體"/>
              </w:rPr>
            </w:pPr>
            <w:r w:rsidRPr="00D16632"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560" w:type="dxa"/>
            <w:vAlign w:val="center"/>
          </w:tcPr>
          <w:p w14:paraId="7F5E2020" w14:textId="77777777" w:rsidR="002B7FF0" w:rsidRPr="00D16632" w:rsidRDefault="002B7FF0" w:rsidP="002B7FF0">
            <w:pPr>
              <w:wordWrap w:val="0"/>
              <w:overflowPunct w:val="0"/>
              <w:topLinePunct/>
              <w:jc w:val="center"/>
              <w:rPr>
                <w:rFonts w:ascii="標楷體" w:eastAsia="標楷體" w:hAnsi="標楷體"/>
              </w:rPr>
            </w:pPr>
            <w:r w:rsidRPr="00D16632"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521" w:type="dxa"/>
            <w:vAlign w:val="center"/>
          </w:tcPr>
          <w:p w14:paraId="59036D40" w14:textId="77777777" w:rsidR="002B7FF0" w:rsidRPr="00D16632" w:rsidRDefault="002B7FF0" w:rsidP="002B7FF0">
            <w:pPr>
              <w:wordWrap w:val="0"/>
              <w:overflowPunct w:val="0"/>
              <w:topLinePunct/>
              <w:jc w:val="center"/>
              <w:rPr>
                <w:rFonts w:ascii="標楷體" w:eastAsia="標楷體" w:hAnsi="標楷體"/>
              </w:rPr>
            </w:pPr>
            <w:r w:rsidRPr="00D16632"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597" w:type="dxa"/>
            <w:vAlign w:val="center"/>
          </w:tcPr>
          <w:p w14:paraId="73831361" w14:textId="77777777" w:rsidR="002B7FF0" w:rsidRPr="00D16632" w:rsidRDefault="002B7FF0" w:rsidP="002B7FF0">
            <w:pPr>
              <w:wordWrap w:val="0"/>
              <w:overflowPunct w:val="0"/>
              <w:topLinePunct/>
              <w:jc w:val="center"/>
              <w:rPr>
                <w:rFonts w:ascii="標楷體" w:eastAsia="標楷體" w:hAnsi="標楷體"/>
              </w:rPr>
            </w:pPr>
            <w:r w:rsidRPr="00D16632"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418" w:type="dxa"/>
            <w:vMerge/>
          </w:tcPr>
          <w:p w14:paraId="068B55FF" w14:textId="77777777" w:rsidR="002B7FF0" w:rsidRPr="00D16632" w:rsidRDefault="002B7FF0" w:rsidP="002B0B1E">
            <w:pPr>
              <w:rPr>
                <w:rFonts w:ascii="標楷體" w:eastAsia="標楷體" w:hAnsi="標楷體"/>
              </w:rPr>
            </w:pPr>
          </w:p>
        </w:tc>
      </w:tr>
      <w:tr w:rsidR="002B7FF0" w:rsidRPr="00D16632" w14:paraId="5CFF0E0A" w14:textId="77777777" w:rsidTr="002B7FF0">
        <w:trPr>
          <w:trHeight w:val="1520"/>
        </w:trPr>
        <w:tc>
          <w:tcPr>
            <w:tcW w:w="852" w:type="dxa"/>
            <w:vMerge w:val="restart"/>
          </w:tcPr>
          <w:p w14:paraId="758FFEEE" w14:textId="77777777" w:rsidR="002B7FF0" w:rsidRPr="00D16632" w:rsidRDefault="002B7FF0" w:rsidP="002B0B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</w:t>
            </w:r>
            <w:r w:rsidRPr="00D16632">
              <w:rPr>
                <w:rFonts w:ascii="標楷體" w:eastAsia="標楷體" w:hAnsi="標楷體" w:hint="eastAsia"/>
              </w:rPr>
              <w:t>0-17:00</w:t>
            </w:r>
          </w:p>
        </w:tc>
        <w:tc>
          <w:tcPr>
            <w:tcW w:w="1559" w:type="dxa"/>
            <w:vMerge w:val="restart"/>
          </w:tcPr>
          <w:p w14:paraId="3033F203" w14:textId="77777777" w:rsidR="002B7FF0" w:rsidRPr="00D16632" w:rsidRDefault="002B7FF0" w:rsidP="002B0B1E">
            <w:pPr>
              <w:wordWrap w:val="0"/>
              <w:overflowPunct w:val="0"/>
              <w:topLinePunct/>
              <w:jc w:val="both"/>
              <w:rPr>
                <w:rFonts w:ascii="標楷體" w:eastAsia="標楷體" w:hAnsi="標楷體"/>
              </w:rPr>
            </w:pPr>
            <w:r w:rsidRPr="002B7FF0">
              <w:rPr>
                <w:rFonts w:ascii="標楷體" w:eastAsia="標楷體" w:hAnsi="標楷體" w:hint="eastAsia"/>
                <w:b/>
              </w:rPr>
              <w:t>早期中國佛教與文化的衝突與融合</w:t>
            </w:r>
          </w:p>
          <w:p w14:paraId="53D8392D" w14:textId="77777777" w:rsidR="002B7FF0" w:rsidRPr="00D16632" w:rsidRDefault="002B7FF0" w:rsidP="002B0B1E">
            <w:pPr>
              <w:wordWrap w:val="0"/>
              <w:overflowPunct w:val="0"/>
              <w:topLinePunct/>
              <w:jc w:val="both"/>
              <w:rPr>
                <w:rFonts w:ascii="標楷體" w:eastAsia="標楷體" w:hAnsi="標楷體"/>
              </w:rPr>
            </w:pPr>
            <w:r w:rsidRPr="00D16632">
              <w:rPr>
                <w:rFonts w:ascii="標楷體" w:eastAsia="標楷體" w:hAnsi="標楷體" w:hint="eastAsia"/>
              </w:rPr>
              <w:t>(涂艷秋)</w:t>
            </w:r>
          </w:p>
        </w:tc>
        <w:tc>
          <w:tcPr>
            <w:tcW w:w="1417" w:type="dxa"/>
            <w:vMerge w:val="restart"/>
          </w:tcPr>
          <w:p w14:paraId="29165641" w14:textId="77777777" w:rsidR="002B7FF0" w:rsidRPr="00D16632" w:rsidRDefault="002B7FF0" w:rsidP="002B0B1E">
            <w:pPr>
              <w:wordWrap w:val="0"/>
              <w:overflowPunct w:val="0"/>
              <w:topLinePunct/>
              <w:jc w:val="both"/>
              <w:rPr>
                <w:rFonts w:ascii="標楷體" w:eastAsia="標楷體" w:hAnsi="標楷體"/>
              </w:rPr>
            </w:pPr>
            <w:r w:rsidRPr="002B7FF0">
              <w:rPr>
                <w:rFonts w:ascii="標楷體" w:eastAsia="標楷體" w:hAnsi="標楷體" w:hint="eastAsia"/>
                <w:b/>
              </w:rPr>
              <w:t>漢字的東傳及東亞漢字文化的形成與發展</w:t>
            </w:r>
            <w:r w:rsidRPr="00D16632">
              <w:rPr>
                <w:rFonts w:ascii="標楷體" w:eastAsia="標楷體" w:hAnsi="標楷體" w:hint="eastAsia"/>
              </w:rPr>
              <w:t>(楊沅錫)</w:t>
            </w:r>
          </w:p>
        </w:tc>
        <w:tc>
          <w:tcPr>
            <w:tcW w:w="1560" w:type="dxa"/>
            <w:vMerge w:val="restart"/>
          </w:tcPr>
          <w:p w14:paraId="58F7CC76" w14:textId="77777777" w:rsidR="002B7FF0" w:rsidRPr="00D16632" w:rsidRDefault="002B7FF0" w:rsidP="002B0B1E">
            <w:pPr>
              <w:wordWrap w:val="0"/>
              <w:overflowPunct w:val="0"/>
              <w:topLinePunct/>
              <w:jc w:val="both"/>
              <w:rPr>
                <w:rFonts w:ascii="標楷體" w:eastAsia="標楷體" w:hAnsi="標楷體"/>
              </w:rPr>
            </w:pPr>
            <w:r w:rsidRPr="002B7FF0">
              <w:rPr>
                <w:rFonts w:ascii="標楷體" w:eastAsia="標楷體" w:hAnsi="標楷體" w:hint="eastAsia"/>
                <w:b/>
              </w:rPr>
              <w:t>漢字文化圈民俗傳說與宗教信仰1</w:t>
            </w:r>
            <w:r w:rsidRPr="00D16632">
              <w:rPr>
                <w:rFonts w:ascii="標楷體" w:eastAsia="標楷體" w:hAnsi="標楷體" w:hint="eastAsia"/>
              </w:rPr>
              <w:t>(荒見泰史)</w:t>
            </w:r>
          </w:p>
        </w:tc>
        <w:tc>
          <w:tcPr>
            <w:tcW w:w="1521" w:type="dxa"/>
          </w:tcPr>
          <w:p w14:paraId="356BA455" w14:textId="77777777" w:rsidR="002B7FF0" w:rsidRDefault="002B7FF0" w:rsidP="008041F0">
            <w:pPr>
              <w:overflowPunct w:val="0"/>
              <w:topLinePunct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13:30</w:t>
            </w:r>
            <w:r w:rsidR="008041F0">
              <w:rPr>
                <w:rFonts w:ascii="標楷體" w:eastAsia="標楷體" w:hAnsi="標楷體"/>
              </w:rPr>
              <w:t>-15:20</w:t>
            </w:r>
          </w:p>
          <w:p w14:paraId="7D8C2612" w14:textId="77777777" w:rsidR="002B7FF0" w:rsidRPr="00D16632" w:rsidRDefault="002B7FF0" w:rsidP="002B7FF0">
            <w:pPr>
              <w:wordWrap w:val="0"/>
              <w:overflowPunct w:val="0"/>
              <w:topLinePunct/>
              <w:jc w:val="both"/>
              <w:rPr>
                <w:rFonts w:ascii="標楷體" w:eastAsia="標楷體" w:hAnsi="標楷體"/>
              </w:rPr>
            </w:pPr>
            <w:r w:rsidRPr="002B7FF0">
              <w:rPr>
                <w:rFonts w:ascii="標楷體" w:eastAsia="標楷體" w:hAnsi="標楷體" w:hint="eastAsia"/>
                <w:b/>
              </w:rPr>
              <w:t>韓文和漢字</w:t>
            </w:r>
            <w:r>
              <w:rPr>
                <w:rFonts w:ascii="標楷體" w:eastAsia="標楷體" w:hAnsi="標楷體" w:hint="eastAsia"/>
                <w:b/>
              </w:rPr>
              <w:t>，</w:t>
            </w:r>
            <w:r w:rsidRPr="002B7FF0">
              <w:rPr>
                <w:rFonts w:ascii="標楷體" w:eastAsia="標楷體" w:hAnsi="標楷體" w:hint="eastAsia"/>
                <w:b/>
              </w:rPr>
              <w:t>韓語中的漢字</w:t>
            </w:r>
            <w:r w:rsidRPr="00173AE8">
              <w:rPr>
                <w:rFonts w:ascii="標楷體" w:eastAsia="標楷體" w:hAnsi="標楷體" w:hint="eastAsia"/>
              </w:rPr>
              <w:t>(楊沅錫)</w:t>
            </w:r>
          </w:p>
        </w:tc>
        <w:tc>
          <w:tcPr>
            <w:tcW w:w="1597" w:type="dxa"/>
          </w:tcPr>
          <w:p w14:paraId="049D6E8A" w14:textId="77777777" w:rsidR="002B7FF0" w:rsidRDefault="002B7FF0" w:rsidP="008041F0">
            <w:pPr>
              <w:overflowPunct w:val="0"/>
              <w:topLinePunct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13:30</w:t>
            </w:r>
            <w:r w:rsidR="008041F0">
              <w:rPr>
                <w:rFonts w:ascii="標楷體" w:eastAsia="標楷體" w:hAnsi="標楷體"/>
              </w:rPr>
              <w:t>-15:20</w:t>
            </w:r>
          </w:p>
          <w:p w14:paraId="26A64A20" w14:textId="77777777" w:rsidR="002B7FF0" w:rsidRPr="00D16632" w:rsidRDefault="002B7FF0" w:rsidP="002B0B1E">
            <w:pPr>
              <w:wordWrap w:val="0"/>
              <w:overflowPunct w:val="0"/>
              <w:topLinePunct/>
              <w:jc w:val="both"/>
              <w:rPr>
                <w:rFonts w:ascii="標楷體" w:eastAsia="標楷體" w:hAnsi="標楷體"/>
              </w:rPr>
            </w:pPr>
            <w:r w:rsidRPr="002B7FF0">
              <w:rPr>
                <w:rFonts w:ascii="標楷體" w:eastAsia="標楷體" w:hAnsi="標楷體" w:hint="eastAsia"/>
                <w:b/>
              </w:rPr>
              <w:t>早期中國佛教與文化的衝突與融合2</w:t>
            </w:r>
            <w:r w:rsidRPr="00D16632">
              <w:rPr>
                <w:rFonts w:ascii="標楷體" w:eastAsia="標楷體" w:hAnsi="標楷體" w:hint="eastAsia"/>
              </w:rPr>
              <w:t>(</w:t>
            </w:r>
            <w:r w:rsidRPr="00C0749D">
              <w:rPr>
                <w:rFonts w:ascii="標楷體" w:eastAsia="標楷體" w:hAnsi="標楷體" w:hint="eastAsia"/>
              </w:rPr>
              <w:t>涂艷秋</w:t>
            </w:r>
            <w:r w:rsidRPr="00D1663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18" w:type="dxa"/>
            <w:vMerge/>
          </w:tcPr>
          <w:p w14:paraId="5476649F" w14:textId="77777777" w:rsidR="002B7FF0" w:rsidRPr="00D16632" w:rsidRDefault="002B7FF0" w:rsidP="002B0B1E">
            <w:pPr>
              <w:rPr>
                <w:rFonts w:ascii="標楷體" w:eastAsia="標楷體" w:hAnsi="標楷體"/>
              </w:rPr>
            </w:pPr>
          </w:p>
        </w:tc>
      </w:tr>
      <w:tr w:rsidR="002B7FF0" w:rsidRPr="00D16632" w14:paraId="047BD806" w14:textId="77777777" w:rsidTr="002B7FF0">
        <w:trPr>
          <w:trHeight w:val="1096"/>
        </w:trPr>
        <w:tc>
          <w:tcPr>
            <w:tcW w:w="852" w:type="dxa"/>
            <w:vMerge/>
          </w:tcPr>
          <w:p w14:paraId="3FCA6D26" w14:textId="77777777" w:rsidR="002B7FF0" w:rsidRDefault="002B7FF0" w:rsidP="002B0B1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53CA2AA3" w14:textId="77777777" w:rsidR="002B7FF0" w:rsidRPr="00D16632" w:rsidRDefault="002B7FF0" w:rsidP="002B0B1E">
            <w:pPr>
              <w:wordWrap w:val="0"/>
              <w:overflowPunct w:val="0"/>
              <w:topLinePunct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14:paraId="0DD29545" w14:textId="77777777" w:rsidR="002B7FF0" w:rsidRPr="00D16632" w:rsidRDefault="002B7FF0" w:rsidP="002B0B1E">
            <w:pPr>
              <w:wordWrap w:val="0"/>
              <w:overflowPunct w:val="0"/>
              <w:topLinePunct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</w:tcPr>
          <w:p w14:paraId="62B53AAD" w14:textId="77777777" w:rsidR="002B7FF0" w:rsidRPr="00C0749D" w:rsidRDefault="002B7FF0" w:rsidP="002B0B1E">
            <w:pPr>
              <w:wordWrap w:val="0"/>
              <w:overflowPunct w:val="0"/>
              <w:topLinePunct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1" w:type="dxa"/>
          </w:tcPr>
          <w:p w14:paraId="5D98EB0B" w14:textId="77777777" w:rsidR="002B7FF0" w:rsidRDefault="002B7FF0" w:rsidP="008041F0">
            <w:pPr>
              <w:overflowPunct w:val="0"/>
              <w:topLinePunct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15:30</w:t>
            </w:r>
            <w:r w:rsidR="008041F0">
              <w:rPr>
                <w:rFonts w:ascii="標楷體" w:eastAsia="標楷體" w:hAnsi="標楷體"/>
              </w:rPr>
              <w:t>-17:00</w:t>
            </w:r>
          </w:p>
          <w:p w14:paraId="4E7DE9ED" w14:textId="77777777" w:rsidR="002B7FF0" w:rsidRDefault="002B7FF0" w:rsidP="002B0B1E">
            <w:pPr>
              <w:wordWrap w:val="0"/>
              <w:overflowPunct w:val="0"/>
              <w:topLinePunct/>
              <w:jc w:val="both"/>
              <w:rPr>
                <w:rFonts w:ascii="標楷體" w:eastAsia="標楷體" w:hAnsi="標楷體"/>
              </w:rPr>
            </w:pPr>
            <w:r w:rsidRPr="00D16632">
              <w:rPr>
                <w:rFonts w:ascii="標楷體" w:eastAsia="標楷體" w:hAnsi="標楷體" w:hint="eastAsia"/>
              </w:rPr>
              <w:t>分組</w:t>
            </w:r>
            <w:r>
              <w:rPr>
                <w:rFonts w:ascii="標楷體" w:eastAsia="標楷體" w:hAnsi="標楷體" w:hint="eastAsia"/>
              </w:rPr>
              <w:t>討論與</w:t>
            </w:r>
            <w:r w:rsidRPr="00D16632">
              <w:rPr>
                <w:rFonts w:ascii="標楷體" w:eastAsia="標楷體" w:hAnsi="標楷體" w:hint="eastAsia"/>
              </w:rPr>
              <w:t>指導</w:t>
            </w:r>
            <w:r>
              <w:rPr>
                <w:rFonts w:ascii="標楷體" w:eastAsia="標楷體" w:hAnsi="標楷體" w:hint="eastAsia"/>
              </w:rPr>
              <w:t>(全體老師)</w:t>
            </w:r>
          </w:p>
        </w:tc>
        <w:tc>
          <w:tcPr>
            <w:tcW w:w="1597" w:type="dxa"/>
          </w:tcPr>
          <w:p w14:paraId="4F83F646" w14:textId="77777777" w:rsidR="002B7FF0" w:rsidRDefault="002B7FF0" w:rsidP="008041F0">
            <w:pPr>
              <w:overflowPunct w:val="0"/>
              <w:topLinePunct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15:30</w:t>
            </w:r>
            <w:r w:rsidR="008041F0">
              <w:rPr>
                <w:rFonts w:ascii="標楷體" w:eastAsia="標楷體" w:hAnsi="標楷體"/>
              </w:rPr>
              <w:t>-17:00</w:t>
            </w:r>
          </w:p>
          <w:p w14:paraId="148BB8B8" w14:textId="77777777" w:rsidR="002B7FF0" w:rsidRDefault="002B7FF0" w:rsidP="002B0B1E">
            <w:pPr>
              <w:wordWrap w:val="0"/>
              <w:overflowPunct w:val="0"/>
              <w:topLinePunct/>
              <w:jc w:val="both"/>
              <w:rPr>
                <w:rFonts w:ascii="標楷體" w:eastAsia="標楷體" w:hAnsi="標楷體"/>
              </w:rPr>
            </w:pPr>
            <w:r w:rsidRPr="00D16632">
              <w:rPr>
                <w:rFonts w:ascii="標楷體" w:eastAsia="標楷體" w:hAnsi="標楷體" w:hint="eastAsia"/>
              </w:rPr>
              <w:t>分組</w:t>
            </w:r>
            <w:r>
              <w:rPr>
                <w:rFonts w:ascii="標楷體" w:eastAsia="標楷體" w:hAnsi="標楷體" w:hint="eastAsia"/>
              </w:rPr>
              <w:t>討論與</w:t>
            </w:r>
            <w:r w:rsidRPr="00D16632">
              <w:rPr>
                <w:rFonts w:ascii="標楷體" w:eastAsia="標楷體" w:hAnsi="標楷體" w:hint="eastAsia"/>
              </w:rPr>
              <w:t>指導</w:t>
            </w:r>
            <w:r>
              <w:rPr>
                <w:rFonts w:ascii="標楷體" w:eastAsia="標楷體" w:hAnsi="標楷體" w:hint="eastAsia"/>
              </w:rPr>
              <w:t>(全體老師)</w:t>
            </w:r>
          </w:p>
        </w:tc>
        <w:tc>
          <w:tcPr>
            <w:tcW w:w="1418" w:type="dxa"/>
            <w:vMerge/>
          </w:tcPr>
          <w:p w14:paraId="4F3A23CA" w14:textId="77777777" w:rsidR="002B7FF0" w:rsidRPr="00D16632" w:rsidRDefault="002B7FF0" w:rsidP="002B0B1E">
            <w:pPr>
              <w:rPr>
                <w:rFonts w:ascii="標楷體" w:eastAsia="標楷體" w:hAnsi="標楷體"/>
              </w:rPr>
            </w:pPr>
          </w:p>
        </w:tc>
      </w:tr>
    </w:tbl>
    <w:p w14:paraId="1E1B1747" w14:textId="77777777" w:rsidR="00FE6F9E" w:rsidRPr="00FE6F9E" w:rsidRDefault="00FE6F9E" w:rsidP="00FE6F9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四、</w:t>
      </w:r>
      <w:r w:rsidRPr="00FE6F9E">
        <w:rPr>
          <w:rFonts w:ascii="標楷體" w:eastAsia="標楷體" w:hAnsi="標楷體" w:hint="eastAsia"/>
        </w:rPr>
        <w:t>師資群</w:t>
      </w:r>
      <w:r>
        <w:rPr>
          <w:rFonts w:ascii="標楷體" w:eastAsia="標楷體" w:hAnsi="標楷體" w:hint="eastAsia"/>
        </w:rPr>
        <w:t>（</w:t>
      </w:r>
      <w:r w:rsidRPr="00FE6F9E">
        <w:rPr>
          <w:rFonts w:ascii="標楷體" w:eastAsia="標楷體" w:hAnsi="標楷體" w:hint="eastAsia"/>
        </w:rPr>
        <w:t>依姓氏筆畫排序</w:t>
      </w:r>
      <w:r>
        <w:rPr>
          <w:rFonts w:ascii="標楷體" w:eastAsia="標楷體" w:hAnsi="標楷體" w:hint="eastAsia"/>
        </w:rPr>
        <w:t>）</w:t>
      </w:r>
    </w:p>
    <w:p w14:paraId="1058C202" w14:textId="77777777" w:rsidR="00FE6F9E" w:rsidRPr="00FE6F9E" w:rsidRDefault="00FE6F9E" w:rsidP="00FE6F9E">
      <w:pPr>
        <w:ind w:leftChars="177" w:left="425"/>
        <w:rPr>
          <w:rFonts w:ascii="標楷體" w:eastAsia="標楷體" w:hAnsi="標楷體"/>
        </w:rPr>
      </w:pPr>
      <w:r w:rsidRPr="00FE6F9E">
        <w:rPr>
          <w:rFonts w:ascii="標楷體" w:eastAsia="標楷體" w:hAnsi="標楷體" w:hint="eastAsia"/>
        </w:rPr>
        <w:t>臺灣師資</w:t>
      </w:r>
    </w:p>
    <w:p w14:paraId="38177795" w14:textId="77777777" w:rsidR="00FE6F9E" w:rsidRPr="00FE6F9E" w:rsidRDefault="00FE6F9E" w:rsidP="00FE6F9E">
      <w:pPr>
        <w:ind w:leftChars="354" w:left="850"/>
        <w:rPr>
          <w:rFonts w:ascii="標楷體" w:eastAsia="標楷體" w:hAnsi="標楷體"/>
        </w:rPr>
      </w:pPr>
      <w:r w:rsidRPr="00FE6F9E">
        <w:rPr>
          <w:rFonts w:ascii="標楷體" w:eastAsia="標楷體" w:hAnsi="標楷體" w:hint="eastAsia"/>
        </w:rPr>
        <w:t>林侑毅</w:t>
      </w:r>
      <w:r>
        <w:rPr>
          <w:rFonts w:ascii="標楷體" w:eastAsia="標楷體" w:hAnsi="標楷體" w:hint="eastAsia"/>
        </w:rPr>
        <w:t>（</w:t>
      </w:r>
      <w:r w:rsidRPr="00FE6F9E">
        <w:rPr>
          <w:rFonts w:ascii="標楷體" w:eastAsia="標楷體" w:hAnsi="標楷體" w:hint="eastAsia"/>
        </w:rPr>
        <w:t>政大韓文系助理教授</w:t>
      </w:r>
      <w:r>
        <w:rPr>
          <w:rFonts w:ascii="標楷體" w:eastAsia="標楷體" w:hAnsi="標楷體" w:hint="eastAsia"/>
        </w:rPr>
        <w:t>）</w:t>
      </w:r>
    </w:p>
    <w:p w14:paraId="77535316" w14:textId="77777777" w:rsidR="00FE6F9E" w:rsidRPr="00FE6F9E" w:rsidRDefault="00FE6F9E" w:rsidP="00FE6F9E">
      <w:pPr>
        <w:ind w:leftChars="354" w:left="850"/>
        <w:rPr>
          <w:rFonts w:ascii="標楷體" w:eastAsia="標楷體" w:hAnsi="標楷體"/>
        </w:rPr>
      </w:pPr>
      <w:r w:rsidRPr="00FE6F9E">
        <w:rPr>
          <w:rFonts w:ascii="標楷體" w:eastAsia="標楷體" w:hAnsi="標楷體" w:hint="eastAsia"/>
        </w:rPr>
        <w:t>涂艷秋</w:t>
      </w:r>
      <w:r>
        <w:rPr>
          <w:rFonts w:ascii="標楷體" w:eastAsia="標楷體" w:hAnsi="標楷體" w:hint="eastAsia"/>
        </w:rPr>
        <w:t>（</w:t>
      </w:r>
      <w:r w:rsidRPr="00FE6F9E">
        <w:rPr>
          <w:rFonts w:ascii="標楷體" w:eastAsia="標楷體" w:hAnsi="標楷體" w:hint="eastAsia"/>
        </w:rPr>
        <w:t>政大中文系教授</w:t>
      </w:r>
      <w:r>
        <w:rPr>
          <w:rFonts w:ascii="標楷體" w:eastAsia="標楷體" w:hAnsi="標楷體" w:hint="eastAsia"/>
        </w:rPr>
        <w:t>）</w:t>
      </w:r>
    </w:p>
    <w:p w14:paraId="52A76987" w14:textId="77777777" w:rsidR="00FE6F9E" w:rsidRPr="00FE6F9E" w:rsidRDefault="00FE6F9E" w:rsidP="00FE6F9E">
      <w:pPr>
        <w:ind w:leftChars="354" w:left="850"/>
        <w:rPr>
          <w:rFonts w:ascii="標楷體" w:eastAsia="標楷體" w:hAnsi="標楷體"/>
        </w:rPr>
      </w:pPr>
      <w:r w:rsidRPr="00FE6F9E">
        <w:rPr>
          <w:rFonts w:ascii="標楷體" w:eastAsia="標楷體" w:hAnsi="標楷體" w:hint="eastAsia"/>
        </w:rPr>
        <w:t>鄭家瑜</w:t>
      </w:r>
      <w:r>
        <w:rPr>
          <w:rFonts w:ascii="標楷體" w:eastAsia="標楷體" w:hAnsi="標楷體" w:hint="eastAsia"/>
        </w:rPr>
        <w:t>（</w:t>
      </w:r>
      <w:r w:rsidRPr="00FE6F9E">
        <w:rPr>
          <w:rFonts w:ascii="標楷體" w:eastAsia="標楷體" w:hAnsi="標楷體" w:hint="eastAsia"/>
        </w:rPr>
        <w:t>政大日文系教授</w:t>
      </w:r>
      <w:r>
        <w:rPr>
          <w:rFonts w:ascii="標楷體" w:eastAsia="標楷體" w:hAnsi="標楷體" w:hint="eastAsia"/>
        </w:rPr>
        <w:t>）</w:t>
      </w:r>
    </w:p>
    <w:p w14:paraId="7B8847AA" w14:textId="77777777" w:rsidR="00FE6F9E" w:rsidRPr="00FE6F9E" w:rsidRDefault="00FE6F9E" w:rsidP="00FE6F9E">
      <w:pPr>
        <w:ind w:leftChars="177" w:left="425"/>
        <w:rPr>
          <w:rFonts w:ascii="標楷體" w:eastAsia="標楷體" w:hAnsi="標楷體"/>
        </w:rPr>
      </w:pPr>
      <w:r w:rsidRPr="00FE6F9E">
        <w:rPr>
          <w:rFonts w:ascii="標楷體" w:eastAsia="標楷體" w:hAnsi="標楷體" w:hint="eastAsia"/>
        </w:rPr>
        <w:t>日韓師資</w:t>
      </w:r>
    </w:p>
    <w:p w14:paraId="36324CFA" w14:textId="77777777" w:rsidR="00FE6F9E" w:rsidRPr="00FE6F9E" w:rsidRDefault="00FE6F9E" w:rsidP="00FE6F9E">
      <w:pPr>
        <w:ind w:leftChars="354" w:left="850"/>
        <w:rPr>
          <w:rFonts w:ascii="標楷體" w:eastAsia="標楷體" w:hAnsi="標楷體"/>
        </w:rPr>
      </w:pPr>
      <w:r w:rsidRPr="00FE6F9E">
        <w:rPr>
          <w:rFonts w:ascii="標楷體" w:eastAsia="標楷體" w:hAnsi="標楷體" w:hint="eastAsia"/>
        </w:rPr>
        <w:t>荒見泰史</w:t>
      </w:r>
      <w:r>
        <w:rPr>
          <w:rFonts w:ascii="標楷體" w:eastAsia="標楷體" w:hAnsi="標楷體" w:hint="eastAsia"/>
        </w:rPr>
        <w:t>（</w:t>
      </w:r>
      <w:r w:rsidRPr="00FE6F9E">
        <w:rPr>
          <w:rFonts w:ascii="標楷體" w:eastAsia="標楷體" w:hAnsi="標楷體" w:hint="eastAsia"/>
        </w:rPr>
        <w:t>日本廣島大學綜合科學研究科教授</w:t>
      </w:r>
      <w:r>
        <w:rPr>
          <w:rFonts w:ascii="標楷體" w:eastAsia="標楷體" w:hAnsi="標楷體" w:hint="eastAsia"/>
        </w:rPr>
        <w:t>）</w:t>
      </w:r>
    </w:p>
    <w:p w14:paraId="42BFF55A" w14:textId="77777777" w:rsidR="00FE6F9E" w:rsidRDefault="00FE6F9E" w:rsidP="00FE6F9E">
      <w:pPr>
        <w:ind w:leftChars="354" w:left="850"/>
        <w:rPr>
          <w:rFonts w:ascii="標楷體" w:eastAsia="標楷體" w:hAnsi="標楷體"/>
        </w:rPr>
      </w:pPr>
      <w:r w:rsidRPr="00FE6F9E">
        <w:rPr>
          <w:rFonts w:ascii="標楷體" w:eastAsia="標楷體" w:hAnsi="標楷體" w:hint="eastAsia"/>
        </w:rPr>
        <w:t>楊沅錫</w:t>
      </w:r>
      <w:r>
        <w:rPr>
          <w:rFonts w:ascii="標楷體" w:eastAsia="標楷體" w:hAnsi="標楷體" w:hint="eastAsia"/>
        </w:rPr>
        <w:t>（</w:t>
      </w:r>
      <w:r w:rsidRPr="00FE6F9E">
        <w:rPr>
          <w:rFonts w:ascii="標楷體" w:eastAsia="標楷體" w:hAnsi="標楷體" w:hint="eastAsia"/>
        </w:rPr>
        <w:t>韓國高麗大學漢文系教授</w:t>
      </w:r>
      <w:r>
        <w:rPr>
          <w:rFonts w:ascii="標楷體" w:eastAsia="標楷體" w:hAnsi="標楷體" w:hint="eastAsia"/>
        </w:rPr>
        <w:t>）</w:t>
      </w:r>
    </w:p>
    <w:p w14:paraId="59345210" w14:textId="77777777" w:rsidR="00FE6F9E" w:rsidRDefault="00FE6F9E" w:rsidP="008C76A6">
      <w:pPr>
        <w:rPr>
          <w:rFonts w:ascii="標楷體" w:eastAsia="標楷體" w:hAnsi="標楷體"/>
        </w:rPr>
      </w:pPr>
    </w:p>
    <w:p w14:paraId="473D1DE2" w14:textId="77777777" w:rsidR="002B7FF0" w:rsidRDefault="00FE6F9E" w:rsidP="008C76A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2B7FF0">
        <w:rPr>
          <w:rFonts w:ascii="標楷體" w:eastAsia="標楷體" w:hAnsi="標楷體" w:hint="eastAsia"/>
        </w:rPr>
        <w:t>、</w:t>
      </w:r>
      <w:r w:rsidR="008041F0">
        <w:rPr>
          <w:rFonts w:ascii="標楷體" w:eastAsia="標楷體" w:hAnsi="標楷體" w:hint="eastAsia"/>
        </w:rPr>
        <w:t>評分方式</w:t>
      </w:r>
    </w:p>
    <w:p w14:paraId="0EB03A6D" w14:textId="77777777" w:rsidR="002B7FF0" w:rsidRDefault="008041F0" w:rsidP="008C76A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8041F0">
        <w:rPr>
          <w:rFonts w:ascii="標楷體" w:eastAsia="標楷體" w:hAnsi="標楷體" w:hint="eastAsia"/>
        </w:rPr>
        <w:t>本課程以分組學習成果報告為主要評分方式。評分內容包括：</w:t>
      </w:r>
      <w:r>
        <w:rPr>
          <w:rFonts w:ascii="標楷體" w:eastAsia="標楷體" w:hAnsi="標楷體" w:hint="eastAsia"/>
        </w:rPr>
        <w:t>口頭報告</w:t>
      </w:r>
      <w:r w:rsidRPr="008041F0">
        <w:rPr>
          <w:rFonts w:ascii="標楷體" w:eastAsia="標楷體" w:hAnsi="標楷體" w:hint="eastAsia"/>
        </w:rPr>
        <w:t>40%</w:t>
      </w:r>
      <w:r>
        <w:rPr>
          <w:rFonts w:ascii="標楷體" w:eastAsia="標楷體" w:hAnsi="標楷體" w:hint="eastAsia"/>
        </w:rPr>
        <w:t>、簡報內容</w:t>
      </w:r>
      <w:r w:rsidRPr="008041F0">
        <w:rPr>
          <w:rFonts w:ascii="標楷體" w:eastAsia="標楷體" w:hAnsi="標楷體" w:hint="eastAsia"/>
        </w:rPr>
        <w:t>40%</w:t>
      </w:r>
      <w:r>
        <w:rPr>
          <w:rFonts w:ascii="標楷體" w:eastAsia="標楷體" w:hAnsi="標楷體" w:hint="eastAsia"/>
        </w:rPr>
        <w:t>、同儕互評</w:t>
      </w:r>
      <w:r w:rsidRPr="008041F0">
        <w:rPr>
          <w:rFonts w:ascii="標楷體" w:eastAsia="標楷體" w:hAnsi="標楷體" w:hint="eastAsia"/>
        </w:rPr>
        <w:t>10%</w:t>
      </w:r>
      <w:r>
        <w:rPr>
          <w:rFonts w:ascii="標楷體" w:eastAsia="標楷體" w:hAnsi="標楷體" w:hint="eastAsia"/>
        </w:rPr>
        <w:t>、自我反思</w:t>
      </w:r>
      <w:r w:rsidRPr="008041F0">
        <w:rPr>
          <w:rFonts w:ascii="標楷體" w:eastAsia="標楷體" w:hAnsi="標楷體" w:hint="eastAsia"/>
        </w:rPr>
        <w:t>10%</w:t>
      </w:r>
      <w:r>
        <w:rPr>
          <w:rFonts w:ascii="標楷體" w:eastAsia="標楷體" w:hAnsi="標楷體" w:hint="eastAsia"/>
        </w:rPr>
        <w:t>。</w:t>
      </w:r>
      <w:r w:rsidRPr="008041F0">
        <w:rPr>
          <w:rFonts w:ascii="標楷體" w:eastAsia="標楷體" w:hAnsi="標楷體" w:hint="eastAsia"/>
        </w:rPr>
        <w:t>密集課程期間，無故缺席者，成績概以不及格評之。成果發表成績由所有授課老師共同參與評分。</w:t>
      </w:r>
    </w:p>
    <w:p w14:paraId="19BE1A7A" w14:textId="77777777" w:rsidR="002B7FF0" w:rsidRDefault="002B7FF0" w:rsidP="008C76A6">
      <w:pPr>
        <w:rPr>
          <w:rFonts w:ascii="標楷體" w:eastAsia="標楷體" w:hAnsi="標楷體"/>
        </w:rPr>
      </w:pPr>
    </w:p>
    <w:p w14:paraId="2D0A7A9C" w14:textId="77777777" w:rsidR="002B7FF0" w:rsidRDefault="00FE6F9E" w:rsidP="008C76A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8041F0">
        <w:rPr>
          <w:rFonts w:ascii="標楷體" w:eastAsia="標楷體" w:hAnsi="標楷體" w:hint="eastAsia"/>
        </w:rPr>
        <w:t>、繳交資料</w:t>
      </w:r>
    </w:p>
    <w:p w14:paraId="060E86AC" w14:textId="77777777" w:rsidR="00FE6F9E" w:rsidRDefault="00FE6F9E" w:rsidP="008C76A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1.</w:t>
      </w:r>
      <w:r w:rsidRPr="00FE6F9E">
        <w:rPr>
          <w:rFonts w:ascii="標楷體" w:eastAsia="標楷體" w:hAnsi="標楷體" w:hint="eastAsia"/>
        </w:rPr>
        <w:t>附件1：暑期密集課程「東亞漢文文學與文化」申請表</w:t>
      </w:r>
    </w:p>
    <w:p w14:paraId="76511959" w14:textId="0EEDD718" w:rsidR="00FE6F9E" w:rsidRDefault="00FE6F9E" w:rsidP="008C76A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2.歷年修課成績單</w:t>
      </w:r>
      <w:r w:rsidR="00E71C1E">
        <w:rPr>
          <w:rFonts w:ascii="標楷體" w:eastAsia="標楷體" w:hAnsi="標楷體" w:hint="eastAsia"/>
        </w:rPr>
        <w:t>（亦可繳交成績系統截圖）</w:t>
      </w:r>
    </w:p>
    <w:p w14:paraId="20465343" w14:textId="38F308AA" w:rsidR="00E24790" w:rsidRPr="00FE6F9E" w:rsidRDefault="00FE6F9E" w:rsidP="008C76A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3.其他有利審查之外語檢定證明（</w:t>
      </w:r>
      <w:r w:rsidR="00E71C1E">
        <w:rPr>
          <w:rFonts w:ascii="標楷體" w:eastAsia="標楷體" w:hAnsi="標楷體"/>
        </w:rPr>
        <w:t>TOEIC</w:t>
      </w:r>
      <w:r w:rsidR="00E71C1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TOPIK、</w:t>
      </w:r>
      <w:r w:rsidRPr="00FE6F9E">
        <w:rPr>
          <w:rFonts w:ascii="標楷體" w:eastAsia="標楷體" w:hAnsi="標楷體"/>
        </w:rPr>
        <w:t>JLPT</w:t>
      </w:r>
      <w:r>
        <w:rPr>
          <w:rFonts w:ascii="標楷體" w:eastAsia="標楷體" w:hAnsi="標楷體" w:hint="eastAsia"/>
        </w:rPr>
        <w:t>等）</w:t>
      </w:r>
    </w:p>
    <w:p w14:paraId="44F4E26B" w14:textId="77777777" w:rsidR="00FE6F9E" w:rsidRDefault="00FE6F9E" w:rsidP="008C76A6">
      <w:pPr>
        <w:rPr>
          <w:rFonts w:ascii="標楷體" w:eastAsia="標楷體" w:hAnsi="標楷體"/>
        </w:rPr>
      </w:pPr>
    </w:p>
    <w:p w14:paraId="019EFBBD" w14:textId="77777777" w:rsidR="00FE6F9E" w:rsidRDefault="00FE6F9E" w:rsidP="008C76A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七、繳交期限與方式</w:t>
      </w:r>
    </w:p>
    <w:p w14:paraId="4B2C4578" w14:textId="57F524AE" w:rsidR="006362BB" w:rsidRDefault="00FE6F9E" w:rsidP="008C76A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24790">
        <w:rPr>
          <w:rFonts w:ascii="標楷體" w:eastAsia="標楷體" w:hAnsi="標楷體" w:hint="eastAsia"/>
        </w:rPr>
        <w:t>請將繳交資料合併為pdf檔案後，</w:t>
      </w:r>
      <w:r w:rsidR="006362BB">
        <w:rPr>
          <w:rFonts w:ascii="標楷體" w:eastAsia="標楷體" w:hAnsi="標楷體" w:hint="eastAsia"/>
        </w:rPr>
        <w:t>於</w:t>
      </w:r>
      <w:r w:rsidR="00946029" w:rsidRPr="00007B3F">
        <w:rPr>
          <w:rFonts w:ascii="標楷體" w:eastAsia="標楷體" w:hAnsi="標楷體"/>
          <w:color w:val="FF0000"/>
        </w:rPr>
        <w:t>5</w:t>
      </w:r>
      <w:r w:rsidR="006362BB" w:rsidRPr="00007B3F">
        <w:rPr>
          <w:rFonts w:ascii="標楷體" w:eastAsia="標楷體" w:hAnsi="標楷體" w:hint="eastAsia"/>
          <w:color w:val="FF0000"/>
        </w:rPr>
        <w:t>月</w:t>
      </w:r>
      <w:r w:rsidR="00946029" w:rsidRPr="00007B3F">
        <w:rPr>
          <w:rFonts w:ascii="標楷體" w:eastAsia="標楷體" w:hAnsi="標楷體"/>
          <w:color w:val="FF0000"/>
        </w:rPr>
        <w:t>22</w:t>
      </w:r>
      <w:r w:rsidR="006362BB" w:rsidRPr="00007B3F">
        <w:rPr>
          <w:rFonts w:ascii="標楷體" w:eastAsia="標楷體" w:hAnsi="標楷體" w:hint="eastAsia"/>
          <w:color w:val="FF0000"/>
        </w:rPr>
        <w:t>日</w:t>
      </w:r>
      <w:r w:rsidR="006362BB">
        <w:rPr>
          <w:rFonts w:ascii="標楷體" w:eastAsia="標楷體" w:hAnsi="標楷體" w:hint="eastAsia"/>
        </w:rPr>
        <w:t>前寄至以下信箱。</w:t>
      </w:r>
    </w:p>
    <w:p w14:paraId="7C71F531" w14:textId="15C79D13" w:rsidR="00FE6F9E" w:rsidRDefault="006362BB" w:rsidP="008C76A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收件人：</w:t>
      </w:r>
      <w:r w:rsidR="00E24790" w:rsidRPr="0093167C">
        <w:rPr>
          <w:rFonts w:ascii="標楷體" w:eastAsia="標楷體" w:hAnsi="標楷體" w:hint="eastAsia"/>
        </w:rPr>
        <w:t>林侑毅</w:t>
      </w:r>
      <w:r w:rsidR="00197C5F" w:rsidRPr="0093167C">
        <w:rPr>
          <w:rFonts w:ascii="標楷體" w:eastAsia="標楷體" w:hAnsi="標楷體" w:hint="eastAsia"/>
        </w:rPr>
        <w:t>老師</w:t>
      </w:r>
      <w:r w:rsidRPr="0093167C">
        <w:rPr>
          <w:rFonts w:ascii="標楷體" w:eastAsia="標楷體" w:hAnsi="標楷體" w:hint="eastAsia"/>
        </w:rPr>
        <w:t xml:space="preserve">  </w:t>
      </w:r>
      <w:r w:rsidR="00E24790" w:rsidRPr="0093167C">
        <w:rPr>
          <w:rFonts w:ascii="標楷體" w:eastAsia="標楷體" w:hAnsi="標楷體"/>
        </w:rPr>
        <w:t>yuyilin@nccu.edu.tw</w:t>
      </w:r>
    </w:p>
    <w:p w14:paraId="3AD853FC" w14:textId="77777777" w:rsidR="00FE6F9E" w:rsidRDefault="00E24790" w:rsidP="008C76A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信件名稱：申請</w:t>
      </w:r>
      <w:r w:rsidRPr="00E24790">
        <w:rPr>
          <w:rFonts w:ascii="標楷體" w:eastAsia="標楷體" w:hAnsi="標楷體" w:hint="eastAsia"/>
        </w:rPr>
        <w:t>「東亞漢文文學與文化」</w:t>
      </w:r>
      <w:r>
        <w:rPr>
          <w:rFonts w:ascii="標楷體" w:eastAsia="標楷體" w:hAnsi="標楷體" w:hint="eastAsia"/>
        </w:rPr>
        <w:t>○○○(姓名)</w:t>
      </w:r>
    </w:p>
    <w:p w14:paraId="181AB5B4" w14:textId="397E2B88" w:rsidR="00E24790" w:rsidRPr="00E24790" w:rsidRDefault="00E24790" w:rsidP="008C76A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附檔名稱：</w:t>
      </w:r>
      <w:r w:rsidR="00280660">
        <w:rPr>
          <w:rFonts w:ascii="標楷體" w:eastAsia="標楷體" w:hAnsi="標楷體" w:hint="eastAsia"/>
        </w:rPr>
        <w:t>申請</w:t>
      </w:r>
      <w:r w:rsidRPr="00E24790">
        <w:rPr>
          <w:rFonts w:ascii="標楷體" w:eastAsia="標楷體" w:hAnsi="標楷體" w:hint="eastAsia"/>
        </w:rPr>
        <w:t>「東亞漢文文學與文化」</w:t>
      </w:r>
      <w:r w:rsidR="00280660">
        <w:rPr>
          <w:rFonts w:ascii="標楷體" w:eastAsia="標楷體" w:hAnsi="標楷體" w:hint="eastAsia"/>
        </w:rPr>
        <w:t>○○○(姓名)</w:t>
      </w:r>
    </w:p>
    <w:p w14:paraId="53B974FC" w14:textId="77777777" w:rsidR="00FE6F9E" w:rsidRDefault="00FE6F9E" w:rsidP="008C76A6">
      <w:pPr>
        <w:rPr>
          <w:rFonts w:ascii="標楷體" w:eastAsia="標楷體" w:hAnsi="標楷體"/>
        </w:rPr>
      </w:pPr>
    </w:p>
    <w:p w14:paraId="0CC9C30A" w14:textId="77777777" w:rsidR="00FE6F9E" w:rsidRDefault="00FE6F9E" w:rsidP="008C76A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八、聯絡人</w:t>
      </w:r>
    </w:p>
    <w:p w14:paraId="334C01CB" w14:textId="77777777" w:rsidR="00E24790" w:rsidRDefault="00E24790" w:rsidP="008C76A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若有任何問題，請寄信至以下任一信箱。</w:t>
      </w:r>
    </w:p>
    <w:p w14:paraId="05ED9434" w14:textId="17A44F0D" w:rsidR="00FE6F9E" w:rsidRDefault="00FE6F9E" w:rsidP="008C76A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韓國語文學系陳慶智</w:t>
      </w:r>
      <w:r w:rsidR="00197C5F">
        <w:rPr>
          <w:rFonts w:ascii="標楷體" w:eastAsia="標楷體" w:hAnsi="標楷體" w:hint="eastAsia"/>
        </w:rPr>
        <w:t xml:space="preserve">老師  </w:t>
      </w:r>
      <w:r>
        <w:rPr>
          <w:rFonts w:ascii="標楷體" w:eastAsia="標楷體" w:hAnsi="標楷體" w:hint="eastAsia"/>
        </w:rPr>
        <w:t xml:space="preserve"> </w:t>
      </w:r>
      <w:r w:rsidRPr="00FE6F9E">
        <w:rPr>
          <w:rFonts w:ascii="標楷體" w:eastAsia="標楷體" w:hAnsi="標楷體"/>
        </w:rPr>
        <w:t>qingzhi@nccu.edu.tw</w:t>
      </w:r>
    </w:p>
    <w:p w14:paraId="065B3F00" w14:textId="0295BC56" w:rsidR="00FE6F9E" w:rsidRDefault="00FE6F9E" w:rsidP="008C76A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97C5F">
        <w:rPr>
          <w:rFonts w:ascii="標楷體" w:eastAsia="標楷體" w:hAnsi="標楷體" w:hint="eastAsia"/>
        </w:rPr>
        <w:t>韓國語文學系</w:t>
      </w:r>
      <w:r>
        <w:rPr>
          <w:rFonts w:ascii="標楷體" w:eastAsia="標楷體" w:hAnsi="標楷體" w:hint="eastAsia"/>
        </w:rPr>
        <w:t>林侑毅</w:t>
      </w:r>
      <w:r w:rsidR="00197C5F">
        <w:rPr>
          <w:rFonts w:ascii="標楷體" w:eastAsia="標楷體" w:hAnsi="標楷體" w:hint="eastAsia"/>
        </w:rPr>
        <w:t xml:space="preserve">老師 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yuyilin@nccu.edu.tw</w:t>
      </w:r>
    </w:p>
    <w:p w14:paraId="758C87A3" w14:textId="77777777" w:rsidR="008041F0" w:rsidRDefault="008041F0" w:rsidP="008C76A6">
      <w:pPr>
        <w:rPr>
          <w:rFonts w:ascii="標楷體" w:eastAsia="標楷體" w:hAnsi="標楷體"/>
        </w:rPr>
      </w:pPr>
    </w:p>
    <w:p w14:paraId="2B3C719A" w14:textId="77777777" w:rsidR="008041F0" w:rsidRDefault="008041F0" w:rsidP="008C76A6">
      <w:pPr>
        <w:rPr>
          <w:rFonts w:ascii="標楷體" w:eastAsia="標楷體" w:hAnsi="標楷體"/>
        </w:rPr>
      </w:pPr>
    </w:p>
    <w:p w14:paraId="48DEDE50" w14:textId="77777777" w:rsidR="008041F0" w:rsidRDefault="008041F0" w:rsidP="008C76A6">
      <w:pPr>
        <w:rPr>
          <w:rFonts w:ascii="標楷體" w:eastAsia="標楷體" w:hAnsi="標楷體"/>
        </w:rPr>
      </w:pPr>
    </w:p>
    <w:p w14:paraId="290373D6" w14:textId="77777777" w:rsidR="008041F0" w:rsidRDefault="008041F0" w:rsidP="008C76A6">
      <w:pPr>
        <w:rPr>
          <w:rFonts w:ascii="標楷體" w:eastAsia="標楷體" w:hAnsi="標楷體"/>
        </w:rPr>
      </w:pPr>
    </w:p>
    <w:p w14:paraId="047FAB3E" w14:textId="77777777" w:rsidR="008041F0" w:rsidRDefault="008041F0" w:rsidP="008C76A6">
      <w:pPr>
        <w:rPr>
          <w:rFonts w:ascii="標楷體" w:eastAsia="標楷體" w:hAnsi="標楷體"/>
        </w:rPr>
      </w:pPr>
    </w:p>
    <w:p w14:paraId="30D91C7A" w14:textId="77777777" w:rsidR="008041F0" w:rsidRDefault="008041F0" w:rsidP="008C76A6">
      <w:pPr>
        <w:rPr>
          <w:rFonts w:ascii="標楷體" w:eastAsia="標楷體" w:hAnsi="標楷體"/>
        </w:rPr>
      </w:pPr>
    </w:p>
    <w:p w14:paraId="14263B95" w14:textId="77777777" w:rsidR="008041F0" w:rsidRDefault="008041F0" w:rsidP="008C76A6">
      <w:pPr>
        <w:rPr>
          <w:rFonts w:ascii="標楷體" w:eastAsia="標楷體" w:hAnsi="標楷體"/>
        </w:rPr>
      </w:pPr>
    </w:p>
    <w:p w14:paraId="19C86CA4" w14:textId="77777777" w:rsidR="008041F0" w:rsidRDefault="008041F0" w:rsidP="008C76A6">
      <w:pPr>
        <w:rPr>
          <w:rFonts w:ascii="標楷體" w:eastAsia="標楷體" w:hAnsi="標楷體"/>
        </w:rPr>
      </w:pPr>
    </w:p>
    <w:p w14:paraId="38FC9B2E" w14:textId="77777777" w:rsidR="008041F0" w:rsidRDefault="008041F0" w:rsidP="008C76A6">
      <w:pPr>
        <w:rPr>
          <w:rFonts w:ascii="標楷體" w:eastAsia="標楷體" w:hAnsi="標楷體"/>
        </w:rPr>
      </w:pPr>
    </w:p>
    <w:p w14:paraId="4DDA181D" w14:textId="77777777" w:rsidR="008041F0" w:rsidRPr="008C76A6" w:rsidRDefault="00FE6F9E" w:rsidP="00FE6F9E">
      <w:pPr>
        <w:pStyle w:val="a3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  <w:szCs w:val="22"/>
        </w:rPr>
        <w:lastRenderedPageBreak/>
        <w:t>附件1：</w:t>
      </w:r>
      <w:r w:rsidR="008041F0">
        <w:rPr>
          <w:rFonts w:ascii="標楷體" w:eastAsia="標楷體" w:hAnsi="標楷體" w:hint="eastAsia"/>
          <w:b/>
          <w:sz w:val="28"/>
        </w:rPr>
        <w:t>暑期密集課程</w:t>
      </w:r>
      <w:r w:rsidR="008041F0" w:rsidRPr="008C76A6">
        <w:rPr>
          <w:rFonts w:ascii="標楷體" w:eastAsia="標楷體" w:hAnsi="標楷體" w:hint="eastAsia"/>
          <w:b/>
          <w:sz w:val="28"/>
        </w:rPr>
        <w:t>「東亞漢文文學與文化」申請表</w:t>
      </w:r>
    </w:p>
    <w:p w14:paraId="42DBF9A9" w14:textId="77777777" w:rsidR="008041F0" w:rsidRPr="008041F0" w:rsidRDefault="008041F0" w:rsidP="008C76A6">
      <w:pPr>
        <w:rPr>
          <w:rFonts w:ascii="標楷體" w:eastAsia="標楷體" w:hAnsi="標楷體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1"/>
        <w:gridCol w:w="662"/>
        <w:gridCol w:w="1135"/>
        <w:gridCol w:w="712"/>
        <w:gridCol w:w="2463"/>
        <w:gridCol w:w="2573"/>
      </w:tblGrid>
      <w:tr w:rsidR="00A770C0" w14:paraId="3A240B48" w14:textId="77777777" w:rsidTr="00A770C0">
        <w:trPr>
          <w:trHeight w:val="681"/>
        </w:trPr>
        <w:tc>
          <w:tcPr>
            <w:tcW w:w="751" w:type="dxa"/>
            <w:vAlign w:val="center"/>
          </w:tcPr>
          <w:p w14:paraId="0C059C2B" w14:textId="77777777" w:rsidR="00A770C0" w:rsidRPr="006808A2" w:rsidRDefault="00A770C0" w:rsidP="00A770C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6808A2">
              <w:rPr>
                <w:rFonts w:ascii="標楷體" w:eastAsia="標楷體" w:hAnsi="標楷體" w:hint="eastAsia"/>
                <w:sz w:val="24"/>
              </w:rPr>
              <w:t>姓名</w:t>
            </w:r>
          </w:p>
        </w:tc>
        <w:tc>
          <w:tcPr>
            <w:tcW w:w="1797" w:type="dxa"/>
            <w:gridSpan w:val="2"/>
            <w:vAlign w:val="center"/>
          </w:tcPr>
          <w:p w14:paraId="4E44D3F2" w14:textId="77777777" w:rsidR="00A770C0" w:rsidRPr="006808A2" w:rsidRDefault="00A770C0" w:rsidP="00A770C0">
            <w:pPr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dxa"/>
            <w:vAlign w:val="center"/>
          </w:tcPr>
          <w:p w14:paraId="4183B8D7" w14:textId="77777777" w:rsidR="00A770C0" w:rsidRPr="006808A2" w:rsidRDefault="00A770C0" w:rsidP="00A770C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6808A2">
              <w:rPr>
                <w:rFonts w:ascii="標楷體" w:eastAsia="標楷體" w:hAnsi="標楷體" w:hint="eastAsia"/>
                <w:sz w:val="24"/>
              </w:rPr>
              <w:t>科系</w:t>
            </w:r>
          </w:p>
        </w:tc>
        <w:tc>
          <w:tcPr>
            <w:tcW w:w="2463" w:type="dxa"/>
            <w:vAlign w:val="center"/>
          </w:tcPr>
          <w:p w14:paraId="7556E658" w14:textId="77777777" w:rsidR="00A770C0" w:rsidRPr="006808A2" w:rsidRDefault="00A770C0" w:rsidP="00A770C0">
            <w:pPr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73" w:type="dxa"/>
            <w:vMerge w:val="restart"/>
            <w:vAlign w:val="center"/>
          </w:tcPr>
          <w:p w14:paraId="21CFC0CC" w14:textId="77777777" w:rsidR="00A770C0" w:rsidRDefault="00A770C0" w:rsidP="00A770C0">
            <w:pPr>
              <w:jc w:val="center"/>
              <w:rPr>
                <w:rFonts w:ascii="標楷體" w:eastAsia="標楷體" w:hAnsi="標楷體"/>
              </w:rPr>
            </w:pPr>
            <w:r w:rsidRPr="006808A2">
              <w:rPr>
                <w:rFonts w:ascii="標楷體" w:eastAsia="標楷體" w:hAnsi="標楷體" w:hint="eastAsia"/>
                <w:sz w:val="24"/>
              </w:rPr>
              <w:t>照片</w:t>
            </w:r>
          </w:p>
        </w:tc>
      </w:tr>
      <w:tr w:rsidR="00A770C0" w14:paraId="16F87FA3" w14:textId="77777777" w:rsidTr="00A770C0">
        <w:trPr>
          <w:trHeight w:val="705"/>
        </w:trPr>
        <w:tc>
          <w:tcPr>
            <w:tcW w:w="751" w:type="dxa"/>
            <w:vAlign w:val="center"/>
          </w:tcPr>
          <w:p w14:paraId="13D19357" w14:textId="77777777" w:rsidR="00A770C0" w:rsidRPr="006808A2" w:rsidRDefault="00A770C0" w:rsidP="00A770C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6808A2">
              <w:rPr>
                <w:rFonts w:ascii="標楷體" w:eastAsia="標楷體" w:hAnsi="標楷體" w:hint="eastAsia"/>
                <w:sz w:val="24"/>
              </w:rPr>
              <w:t>學號</w:t>
            </w:r>
          </w:p>
        </w:tc>
        <w:tc>
          <w:tcPr>
            <w:tcW w:w="1797" w:type="dxa"/>
            <w:gridSpan w:val="2"/>
            <w:vAlign w:val="center"/>
          </w:tcPr>
          <w:p w14:paraId="6A0E1D56" w14:textId="77777777" w:rsidR="00A770C0" w:rsidRPr="006808A2" w:rsidRDefault="00A770C0" w:rsidP="00A770C0">
            <w:pPr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dxa"/>
            <w:vAlign w:val="center"/>
          </w:tcPr>
          <w:p w14:paraId="3A8856F1" w14:textId="77777777" w:rsidR="00A770C0" w:rsidRPr="006808A2" w:rsidRDefault="00A770C0" w:rsidP="00A770C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6808A2">
              <w:rPr>
                <w:rFonts w:ascii="標楷體" w:eastAsia="標楷體" w:hAnsi="標楷體" w:hint="eastAsia"/>
                <w:sz w:val="24"/>
              </w:rPr>
              <w:t>電話</w:t>
            </w:r>
          </w:p>
        </w:tc>
        <w:tc>
          <w:tcPr>
            <w:tcW w:w="2463" w:type="dxa"/>
            <w:vAlign w:val="center"/>
          </w:tcPr>
          <w:p w14:paraId="1B7C2834" w14:textId="77777777" w:rsidR="00A770C0" w:rsidRPr="006808A2" w:rsidRDefault="00A770C0" w:rsidP="00A770C0">
            <w:pPr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73" w:type="dxa"/>
            <w:vMerge/>
          </w:tcPr>
          <w:p w14:paraId="051F25C4" w14:textId="77777777" w:rsidR="00A770C0" w:rsidRDefault="00A770C0" w:rsidP="008C76A6">
            <w:pPr>
              <w:rPr>
                <w:rFonts w:ascii="標楷體" w:eastAsia="標楷體" w:hAnsi="標楷體"/>
              </w:rPr>
            </w:pPr>
          </w:p>
        </w:tc>
      </w:tr>
      <w:tr w:rsidR="00A770C0" w14:paraId="150563D4" w14:textId="77777777" w:rsidTr="006808A2">
        <w:trPr>
          <w:trHeight w:val="554"/>
        </w:trPr>
        <w:tc>
          <w:tcPr>
            <w:tcW w:w="1413" w:type="dxa"/>
            <w:gridSpan w:val="2"/>
            <w:vAlign w:val="center"/>
          </w:tcPr>
          <w:p w14:paraId="564542DE" w14:textId="77777777" w:rsidR="00A770C0" w:rsidRPr="006808A2" w:rsidRDefault="00A770C0" w:rsidP="00A770C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6808A2">
              <w:rPr>
                <w:rFonts w:ascii="標楷體" w:eastAsia="標楷體" w:hAnsi="標楷體" w:hint="eastAsia"/>
                <w:sz w:val="24"/>
              </w:rPr>
              <w:t>電子信箱</w:t>
            </w:r>
          </w:p>
        </w:tc>
        <w:tc>
          <w:tcPr>
            <w:tcW w:w="4310" w:type="dxa"/>
            <w:gridSpan w:val="3"/>
            <w:vAlign w:val="center"/>
          </w:tcPr>
          <w:p w14:paraId="3A231065" w14:textId="77777777" w:rsidR="00A770C0" w:rsidRPr="006808A2" w:rsidRDefault="00A770C0" w:rsidP="00A770C0">
            <w:pPr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73" w:type="dxa"/>
            <w:vMerge/>
          </w:tcPr>
          <w:p w14:paraId="6E38D30C" w14:textId="77777777" w:rsidR="00A770C0" w:rsidRDefault="00A770C0" w:rsidP="008C76A6">
            <w:pPr>
              <w:rPr>
                <w:rFonts w:ascii="標楷體" w:eastAsia="標楷體" w:hAnsi="標楷體"/>
              </w:rPr>
            </w:pPr>
          </w:p>
        </w:tc>
      </w:tr>
      <w:tr w:rsidR="00A770C0" w14:paraId="48A23C0C" w14:textId="77777777" w:rsidTr="006808A2">
        <w:trPr>
          <w:trHeight w:val="561"/>
        </w:trPr>
        <w:tc>
          <w:tcPr>
            <w:tcW w:w="1413" w:type="dxa"/>
            <w:gridSpan w:val="2"/>
            <w:vAlign w:val="center"/>
          </w:tcPr>
          <w:p w14:paraId="0AD38839" w14:textId="77777777" w:rsidR="00A770C0" w:rsidRPr="006808A2" w:rsidRDefault="00A770C0" w:rsidP="00A770C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6808A2">
              <w:rPr>
                <w:rFonts w:ascii="標楷體" w:eastAsia="標楷體" w:hAnsi="標楷體" w:hint="eastAsia"/>
                <w:sz w:val="24"/>
              </w:rPr>
              <w:t>聯絡地址</w:t>
            </w:r>
          </w:p>
        </w:tc>
        <w:tc>
          <w:tcPr>
            <w:tcW w:w="4310" w:type="dxa"/>
            <w:gridSpan w:val="3"/>
            <w:vAlign w:val="center"/>
          </w:tcPr>
          <w:p w14:paraId="701D9BC4" w14:textId="77777777" w:rsidR="00A770C0" w:rsidRPr="006808A2" w:rsidRDefault="00A770C0" w:rsidP="00A770C0">
            <w:pPr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73" w:type="dxa"/>
            <w:vMerge/>
          </w:tcPr>
          <w:p w14:paraId="3AED9CB9" w14:textId="77777777" w:rsidR="00A770C0" w:rsidRDefault="00A770C0" w:rsidP="008C76A6">
            <w:pPr>
              <w:rPr>
                <w:rFonts w:ascii="標楷體" w:eastAsia="標楷體" w:hAnsi="標楷體"/>
              </w:rPr>
            </w:pPr>
          </w:p>
        </w:tc>
      </w:tr>
      <w:tr w:rsidR="00A770C0" w14:paraId="3285F4BC" w14:textId="77777777" w:rsidTr="006808A2">
        <w:trPr>
          <w:trHeight w:val="556"/>
        </w:trPr>
        <w:tc>
          <w:tcPr>
            <w:tcW w:w="1413" w:type="dxa"/>
            <w:gridSpan w:val="2"/>
            <w:vAlign w:val="center"/>
          </w:tcPr>
          <w:p w14:paraId="12E68635" w14:textId="77777777" w:rsidR="00A770C0" w:rsidRPr="006808A2" w:rsidRDefault="00A770C0" w:rsidP="00A770C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6808A2">
              <w:rPr>
                <w:rFonts w:ascii="標楷體" w:eastAsia="標楷體" w:hAnsi="標楷體" w:hint="eastAsia"/>
                <w:sz w:val="24"/>
              </w:rPr>
              <w:t>語言能力</w:t>
            </w:r>
          </w:p>
        </w:tc>
        <w:tc>
          <w:tcPr>
            <w:tcW w:w="4310" w:type="dxa"/>
            <w:gridSpan w:val="3"/>
            <w:vAlign w:val="center"/>
          </w:tcPr>
          <w:p w14:paraId="30B75DAC" w14:textId="77777777" w:rsidR="00A770C0" w:rsidRPr="006808A2" w:rsidRDefault="00A770C0" w:rsidP="00A770C0">
            <w:pPr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73" w:type="dxa"/>
            <w:vMerge/>
          </w:tcPr>
          <w:p w14:paraId="05914EBA" w14:textId="77777777" w:rsidR="00A770C0" w:rsidRDefault="00A770C0" w:rsidP="008C76A6">
            <w:pPr>
              <w:rPr>
                <w:rFonts w:ascii="標楷體" w:eastAsia="標楷體" w:hAnsi="標楷體"/>
              </w:rPr>
            </w:pPr>
          </w:p>
        </w:tc>
      </w:tr>
      <w:tr w:rsidR="00A770C0" w14:paraId="2CE2EA3E" w14:textId="77777777" w:rsidTr="006362BB">
        <w:trPr>
          <w:trHeight w:val="474"/>
        </w:trPr>
        <w:tc>
          <w:tcPr>
            <w:tcW w:w="8296" w:type="dxa"/>
            <w:gridSpan w:val="6"/>
            <w:vAlign w:val="center"/>
          </w:tcPr>
          <w:p w14:paraId="580AAEDB" w14:textId="77777777" w:rsidR="00A770C0" w:rsidRPr="006808A2" w:rsidRDefault="006362BB" w:rsidP="006362B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6808A2">
              <w:rPr>
                <w:rFonts w:ascii="標楷體" w:eastAsia="標楷體" w:hAnsi="標楷體" w:hint="eastAsia"/>
                <w:sz w:val="24"/>
              </w:rPr>
              <w:t>語言學習經驗（200字以內）</w:t>
            </w:r>
          </w:p>
        </w:tc>
      </w:tr>
      <w:tr w:rsidR="00A770C0" w14:paraId="08308D38" w14:textId="77777777" w:rsidTr="006362BB">
        <w:trPr>
          <w:trHeight w:val="2391"/>
        </w:trPr>
        <w:tc>
          <w:tcPr>
            <w:tcW w:w="8296" w:type="dxa"/>
            <w:gridSpan w:val="6"/>
          </w:tcPr>
          <w:p w14:paraId="18410878" w14:textId="77777777" w:rsidR="00A770C0" w:rsidRPr="006808A2" w:rsidRDefault="00A770C0" w:rsidP="008C76A6">
            <w:pPr>
              <w:rPr>
                <w:rFonts w:ascii="標楷體" w:eastAsia="標楷體" w:hAnsi="標楷體"/>
                <w:sz w:val="24"/>
              </w:rPr>
            </w:pPr>
          </w:p>
          <w:p w14:paraId="11EEA310" w14:textId="77777777" w:rsidR="006362BB" w:rsidRPr="006808A2" w:rsidRDefault="006362BB" w:rsidP="008C76A6">
            <w:pPr>
              <w:rPr>
                <w:rFonts w:ascii="標楷體" w:eastAsia="標楷體" w:hAnsi="標楷體"/>
                <w:sz w:val="24"/>
              </w:rPr>
            </w:pPr>
          </w:p>
          <w:p w14:paraId="0AF24A86" w14:textId="77777777" w:rsidR="006362BB" w:rsidRPr="006808A2" w:rsidRDefault="006362BB" w:rsidP="008C76A6">
            <w:pPr>
              <w:rPr>
                <w:rFonts w:ascii="標楷體" w:eastAsia="標楷體" w:hAnsi="標楷體"/>
                <w:sz w:val="24"/>
              </w:rPr>
            </w:pPr>
          </w:p>
          <w:p w14:paraId="0C21A284" w14:textId="77777777" w:rsidR="006362BB" w:rsidRPr="006808A2" w:rsidRDefault="006362BB" w:rsidP="008C76A6">
            <w:pPr>
              <w:rPr>
                <w:rFonts w:ascii="標楷體" w:eastAsia="標楷體" w:hAnsi="標楷體"/>
                <w:sz w:val="24"/>
              </w:rPr>
            </w:pPr>
          </w:p>
          <w:p w14:paraId="01645F66" w14:textId="77777777" w:rsidR="006362BB" w:rsidRDefault="006362BB" w:rsidP="008C76A6">
            <w:pPr>
              <w:rPr>
                <w:rFonts w:ascii="標楷體" w:eastAsia="標楷體" w:hAnsi="標楷體"/>
                <w:sz w:val="24"/>
              </w:rPr>
            </w:pPr>
          </w:p>
          <w:p w14:paraId="76D5AEF6" w14:textId="77777777" w:rsidR="004B5E5E" w:rsidRPr="006808A2" w:rsidRDefault="004B5E5E" w:rsidP="008C76A6">
            <w:pPr>
              <w:rPr>
                <w:rFonts w:ascii="標楷體" w:eastAsia="標楷體" w:hAnsi="標楷體"/>
                <w:sz w:val="24"/>
              </w:rPr>
            </w:pPr>
          </w:p>
          <w:p w14:paraId="02AC7D70" w14:textId="77777777" w:rsidR="006362BB" w:rsidRDefault="006362BB" w:rsidP="008C76A6">
            <w:pPr>
              <w:rPr>
                <w:rFonts w:ascii="標楷體" w:eastAsia="標楷體" w:hAnsi="標楷體"/>
                <w:sz w:val="24"/>
              </w:rPr>
            </w:pPr>
          </w:p>
          <w:p w14:paraId="2E54D9B4" w14:textId="77777777" w:rsidR="006808A2" w:rsidRPr="006808A2" w:rsidRDefault="006808A2" w:rsidP="008C76A6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6362BB" w14:paraId="0DA69C52" w14:textId="77777777" w:rsidTr="006808A2">
        <w:trPr>
          <w:trHeight w:val="497"/>
        </w:trPr>
        <w:tc>
          <w:tcPr>
            <w:tcW w:w="8296" w:type="dxa"/>
            <w:gridSpan w:val="6"/>
            <w:vAlign w:val="center"/>
          </w:tcPr>
          <w:p w14:paraId="49A658B9" w14:textId="77777777" w:rsidR="006362BB" w:rsidRPr="006808A2" w:rsidRDefault="006362BB" w:rsidP="006362B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6808A2">
              <w:rPr>
                <w:rFonts w:ascii="標楷體" w:eastAsia="標楷體" w:hAnsi="標楷體" w:hint="eastAsia"/>
                <w:sz w:val="24"/>
              </w:rPr>
              <w:t>申請動機（500字以內）</w:t>
            </w:r>
          </w:p>
        </w:tc>
      </w:tr>
      <w:tr w:rsidR="006362BB" w14:paraId="7E35A260" w14:textId="77777777" w:rsidTr="00C74656">
        <w:trPr>
          <w:trHeight w:val="117"/>
        </w:trPr>
        <w:tc>
          <w:tcPr>
            <w:tcW w:w="8296" w:type="dxa"/>
            <w:gridSpan w:val="6"/>
          </w:tcPr>
          <w:p w14:paraId="4BC7AF2F" w14:textId="53B6A0BA" w:rsidR="006362BB" w:rsidRPr="006808A2" w:rsidRDefault="006362BB" w:rsidP="006362BB">
            <w:pPr>
              <w:rPr>
                <w:rFonts w:ascii="標楷體" w:eastAsia="標楷體" w:hAnsi="標楷體"/>
                <w:sz w:val="24"/>
              </w:rPr>
            </w:pPr>
            <w:r w:rsidRPr="006808A2">
              <w:rPr>
                <w:rFonts w:ascii="標楷體" w:eastAsia="標楷體" w:hAnsi="標楷體" w:hint="eastAsia"/>
                <w:sz w:val="22"/>
              </w:rPr>
              <w:t>簡述申請本次暑期密集線上課程「東亞漢文文學與文化」的動機、對東亞漢文學</w:t>
            </w:r>
            <w:r w:rsidR="004B5E5E">
              <w:rPr>
                <w:rFonts w:ascii="標楷體" w:eastAsia="標楷體" w:hAnsi="標楷體" w:hint="eastAsia"/>
                <w:sz w:val="22"/>
              </w:rPr>
              <w:t>與文化的興趣、期待透過本次課程得到的</w:t>
            </w:r>
            <w:r w:rsidRPr="006808A2">
              <w:rPr>
                <w:rFonts w:ascii="標楷體" w:eastAsia="標楷體" w:hAnsi="標楷體" w:hint="eastAsia"/>
                <w:sz w:val="22"/>
              </w:rPr>
              <w:t>收穫等。</w:t>
            </w:r>
          </w:p>
          <w:p w14:paraId="46987D28" w14:textId="77777777" w:rsidR="006362BB" w:rsidRPr="006808A2" w:rsidRDefault="006362BB" w:rsidP="006362BB">
            <w:pPr>
              <w:rPr>
                <w:rFonts w:ascii="標楷體" w:eastAsia="標楷體" w:hAnsi="標楷體"/>
                <w:sz w:val="24"/>
              </w:rPr>
            </w:pPr>
          </w:p>
          <w:p w14:paraId="630654A0" w14:textId="77777777" w:rsidR="006362BB" w:rsidRPr="006808A2" w:rsidRDefault="006362BB" w:rsidP="006362BB">
            <w:pPr>
              <w:rPr>
                <w:rFonts w:ascii="標楷體" w:eastAsia="標楷體" w:hAnsi="標楷體"/>
                <w:sz w:val="24"/>
              </w:rPr>
            </w:pPr>
          </w:p>
          <w:p w14:paraId="04E969F3" w14:textId="77777777" w:rsidR="006362BB" w:rsidRPr="006808A2" w:rsidRDefault="006362BB" w:rsidP="006362BB">
            <w:pPr>
              <w:rPr>
                <w:rFonts w:ascii="標楷體" w:eastAsia="標楷體" w:hAnsi="標楷體"/>
                <w:sz w:val="24"/>
              </w:rPr>
            </w:pPr>
          </w:p>
          <w:p w14:paraId="0992515E" w14:textId="77777777" w:rsidR="006362BB" w:rsidRDefault="006362BB" w:rsidP="006362BB">
            <w:pPr>
              <w:rPr>
                <w:rFonts w:ascii="標楷體" w:eastAsia="標楷體" w:hAnsi="標楷體"/>
                <w:sz w:val="24"/>
              </w:rPr>
            </w:pPr>
          </w:p>
          <w:p w14:paraId="4D483E91" w14:textId="77777777" w:rsidR="006808A2" w:rsidRDefault="006808A2" w:rsidP="006362BB">
            <w:pPr>
              <w:rPr>
                <w:rFonts w:ascii="標楷體" w:eastAsia="標楷體" w:hAnsi="標楷體"/>
                <w:sz w:val="24"/>
              </w:rPr>
            </w:pPr>
          </w:p>
          <w:p w14:paraId="7EA612BE" w14:textId="77777777" w:rsidR="004B5E5E" w:rsidRPr="006808A2" w:rsidRDefault="004B5E5E" w:rsidP="006362BB">
            <w:pPr>
              <w:rPr>
                <w:rFonts w:ascii="標楷體" w:eastAsia="標楷體" w:hAnsi="標楷體"/>
                <w:sz w:val="24"/>
              </w:rPr>
            </w:pPr>
          </w:p>
          <w:p w14:paraId="67951C16" w14:textId="77777777" w:rsidR="006362BB" w:rsidRPr="006808A2" w:rsidRDefault="006362BB" w:rsidP="006362BB">
            <w:pPr>
              <w:rPr>
                <w:rFonts w:ascii="標楷體" w:eastAsia="標楷體" w:hAnsi="標楷體"/>
                <w:sz w:val="24"/>
              </w:rPr>
            </w:pPr>
          </w:p>
          <w:p w14:paraId="5E6368E8" w14:textId="77777777" w:rsidR="006362BB" w:rsidRPr="006808A2" w:rsidRDefault="006362BB" w:rsidP="006362BB">
            <w:pPr>
              <w:rPr>
                <w:rFonts w:ascii="標楷體" w:eastAsia="標楷體" w:hAnsi="標楷體"/>
                <w:sz w:val="24"/>
              </w:rPr>
            </w:pPr>
          </w:p>
          <w:p w14:paraId="26BC8238" w14:textId="77777777" w:rsidR="006362BB" w:rsidRPr="006808A2" w:rsidRDefault="006362BB" w:rsidP="006362BB">
            <w:pPr>
              <w:rPr>
                <w:rFonts w:ascii="標楷體" w:eastAsia="標楷體" w:hAnsi="標楷體"/>
                <w:sz w:val="24"/>
              </w:rPr>
            </w:pPr>
          </w:p>
          <w:p w14:paraId="3BF9EE3E" w14:textId="77777777" w:rsidR="006362BB" w:rsidRPr="006808A2" w:rsidRDefault="006362BB" w:rsidP="008C76A6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6362BB" w14:paraId="20D32E00" w14:textId="77777777" w:rsidTr="00D32C46">
        <w:trPr>
          <w:trHeight w:val="119"/>
        </w:trPr>
        <w:tc>
          <w:tcPr>
            <w:tcW w:w="8296" w:type="dxa"/>
            <w:gridSpan w:val="6"/>
          </w:tcPr>
          <w:p w14:paraId="6AA3459E" w14:textId="77777777" w:rsidR="006362BB" w:rsidRPr="006808A2" w:rsidRDefault="006362BB" w:rsidP="008C76A6">
            <w:pPr>
              <w:rPr>
                <w:rFonts w:ascii="標楷體" w:eastAsia="標楷體" w:hAnsi="標楷體"/>
                <w:sz w:val="22"/>
              </w:rPr>
            </w:pPr>
            <w:r w:rsidRPr="006808A2">
              <w:rPr>
                <w:rFonts w:ascii="標楷體" w:eastAsia="標楷體" w:hAnsi="標楷體" w:hint="eastAsia"/>
                <w:sz w:val="22"/>
              </w:rPr>
              <w:t>審查標準：</w:t>
            </w:r>
          </w:p>
          <w:p w14:paraId="14B2AB46" w14:textId="77777777" w:rsidR="006362BB" w:rsidRPr="006808A2" w:rsidRDefault="006362BB" w:rsidP="008C76A6">
            <w:pPr>
              <w:rPr>
                <w:rFonts w:ascii="標楷體" w:eastAsia="標楷體" w:hAnsi="標楷體"/>
                <w:sz w:val="22"/>
              </w:rPr>
            </w:pPr>
            <w:r w:rsidRPr="006808A2">
              <w:rPr>
                <w:rFonts w:ascii="標楷體" w:eastAsia="標楷體" w:hAnsi="標楷體" w:hint="eastAsia"/>
                <w:sz w:val="22"/>
              </w:rPr>
              <w:t>1.具備中、韓、日語能力者優先錄取。</w:t>
            </w:r>
          </w:p>
          <w:p w14:paraId="25614CFC" w14:textId="7ED29D11" w:rsidR="006808A2" w:rsidRPr="006808A2" w:rsidRDefault="006362BB" w:rsidP="006362BB">
            <w:pPr>
              <w:rPr>
                <w:rFonts w:ascii="標楷體" w:eastAsia="標楷體" w:hAnsi="標楷體"/>
                <w:sz w:val="22"/>
              </w:rPr>
            </w:pPr>
            <w:r w:rsidRPr="006808A2">
              <w:rPr>
                <w:rFonts w:ascii="標楷體" w:eastAsia="標楷體" w:hAnsi="標楷體" w:hint="eastAsia"/>
                <w:sz w:val="22"/>
              </w:rPr>
              <w:t>2.申請動機明確且具備跨國交流</w:t>
            </w:r>
            <w:r w:rsidR="00E71C1E">
              <w:rPr>
                <w:rFonts w:ascii="標楷體" w:eastAsia="標楷體" w:hAnsi="標楷體" w:hint="eastAsia"/>
                <w:sz w:val="22"/>
              </w:rPr>
              <w:t>、溝通</w:t>
            </w:r>
            <w:r w:rsidRPr="006808A2">
              <w:rPr>
                <w:rFonts w:ascii="標楷體" w:eastAsia="標楷體" w:hAnsi="標楷體" w:hint="eastAsia"/>
                <w:sz w:val="22"/>
              </w:rPr>
              <w:t>能力者優先錄取。</w:t>
            </w:r>
          </w:p>
        </w:tc>
      </w:tr>
    </w:tbl>
    <w:p w14:paraId="6098704B" w14:textId="77777777" w:rsidR="008C76A6" w:rsidRPr="008C76A6" w:rsidRDefault="008C76A6" w:rsidP="006362BB">
      <w:pPr>
        <w:rPr>
          <w:rFonts w:ascii="標楷體" w:eastAsia="標楷體" w:hAnsi="標楷體"/>
        </w:rPr>
      </w:pPr>
    </w:p>
    <w:sectPr w:rsidR="008C76A6" w:rsidRPr="008C76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65032" w14:textId="77777777" w:rsidR="00F51BEE" w:rsidRDefault="00F51BEE" w:rsidP="008C76A6">
      <w:r>
        <w:separator/>
      </w:r>
    </w:p>
  </w:endnote>
  <w:endnote w:type="continuationSeparator" w:id="0">
    <w:p w14:paraId="4C3D502F" w14:textId="77777777" w:rsidR="00F51BEE" w:rsidRDefault="00F51BEE" w:rsidP="008C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190D2" w14:textId="77777777" w:rsidR="00F51BEE" w:rsidRDefault="00F51BEE" w:rsidP="008C76A6">
      <w:r>
        <w:separator/>
      </w:r>
    </w:p>
  </w:footnote>
  <w:footnote w:type="continuationSeparator" w:id="0">
    <w:p w14:paraId="18A2053D" w14:textId="77777777" w:rsidR="00F51BEE" w:rsidRDefault="00F51BEE" w:rsidP="008C7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A6"/>
    <w:rsid w:val="00007B3F"/>
    <w:rsid w:val="000E1760"/>
    <w:rsid w:val="00197C5F"/>
    <w:rsid w:val="00234438"/>
    <w:rsid w:val="00280660"/>
    <w:rsid w:val="002B7FF0"/>
    <w:rsid w:val="003100B9"/>
    <w:rsid w:val="003A471E"/>
    <w:rsid w:val="004B5E5E"/>
    <w:rsid w:val="00521628"/>
    <w:rsid w:val="006362BB"/>
    <w:rsid w:val="00663469"/>
    <w:rsid w:val="006808A2"/>
    <w:rsid w:val="00775854"/>
    <w:rsid w:val="008041F0"/>
    <w:rsid w:val="008C76A6"/>
    <w:rsid w:val="0093167C"/>
    <w:rsid w:val="00946029"/>
    <w:rsid w:val="00975453"/>
    <w:rsid w:val="009866F4"/>
    <w:rsid w:val="00A770C0"/>
    <w:rsid w:val="00B90CA1"/>
    <w:rsid w:val="00DF2F5D"/>
    <w:rsid w:val="00E24790"/>
    <w:rsid w:val="00E71C1E"/>
    <w:rsid w:val="00F51BEE"/>
    <w:rsid w:val="00F633A2"/>
    <w:rsid w:val="00FE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4D4C6"/>
  <w15:chartTrackingRefBased/>
  <w15:docId w15:val="{56C4BB92-21BD-4465-9C5D-BC122242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6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76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76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76A6"/>
    <w:rPr>
      <w:sz w:val="20"/>
      <w:szCs w:val="20"/>
    </w:rPr>
  </w:style>
  <w:style w:type="table" w:styleId="a7">
    <w:name w:val="Table Grid"/>
    <w:basedOn w:val="a1"/>
    <w:uiPriority w:val="39"/>
    <w:rsid w:val="002B7FF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CA63495-7E49-48D2-A6B9-D1226A0DB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YUYI LIN</dc:creator>
  <cp:keywords/>
  <dc:description/>
  <cp:lastModifiedBy>USER</cp:lastModifiedBy>
  <cp:revision>12</cp:revision>
  <dcterms:created xsi:type="dcterms:W3CDTF">2022-04-28T13:47:00Z</dcterms:created>
  <dcterms:modified xsi:type="dcterms:W3CDTF">2022-05-13T02:14:00Z</dcterms:modified>
</cp:coreProperties>
</file>